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EF3A9" w14:textId="6C446BFA" w:rsidR="00871E40" w:rsidRDefault="00871E40" w:rsidP="00871E40">
      <w:pPr>
        <w:ind w:left="720" w:hanging="720"/>
        <w:jc w:val="center"/>
        <w:rPr>
          <w:b/>
          <w:sz w:val="32"/>
          <w:szCs w:val="32"/>
        </w:rPr>
      </w:pPr>
      <w:r>
        <w:rPr>
          <w:b/>
          <w:sz w:val="32"/>
          <w:szCs w:val="32"/>
        </w:rPr>
        <w:t xml:space="preserve">CRF </w:t>
      </w:r>
      <w:r w:rsidRPr="001108B8">
        <w:rPr>
          <w:b/>
          <w:sz w:val="32"/>
          <w:szCs w:val="32"/>
        </w:rPr>
        <w:t>Publications</w:t>
      </w:r>
      <w:r>
        <w:rPr>
          <w:b/>
          <w:sz w:val="32"/>
          <w:szCs w:val="32"/>
        </w:rPr>
        <w:t>, Financial Year 20</w:t>
      </w:r>
      <w:r w:rsidR="005E5220">
        <w:rPr>
          <w:b/>
          <w:sz w:val="32"/>
          <w:szCs w:val="32"/>
        </w:rPr>
        <w:t>21</w:t>
      </w:r>
      <w:r>
        <w:rPr>
          <w:b/>
          <w:sz w:val="32"/>
          <w:szCs w:val="32"/>
        </w:rPr>
        <w:t>-202</w:t>
      </w:r>
      <w:r w:rsidR="005E5220">
        <w:rPr>
          <w:b/>
          <w:sz w:val="32"/>
          <w:szCs w:val="32"/>
        </w:rPr>
        <w:t>2</w:t>
      </w:r>
    </w:p>
    <w:p w14:paraId="50AB11D8" w14:textId="0C0330A8" w:rsidR="005E5220" w:rsidRDefault="005E5220" w:rsidP="005E5220">
      <w:pPr>
        <w:pStyle w:val="ListParagraph"/>
        <w:numPr>
          <w:ilvl w:val="0"/>
          <w:numId w:val="2"/>
        </w:numPr>
        <w:spacing w:after="0" w:line="240" w:lineRule="auto"/>
        <w:rPr>
          <w:rFonts w:ascii="Calibri" w:eastAsia="Times New Roman" w:hAnsi="Calibri" w:cs="Calibri"/>
          <w:color w:val="000000"/>
          <w:lang w:eastAsia="en-GB"/>
        </w:rPr>
      </w:pPr>
      <w:proofErr w:type="spellStart"/>
      <w:r w:rsidRPr="005E5220">
        <w:rPr>
          <w:rFonts w:ascii="Calibri" w:eastAsia="Times New Roman" w:hAnsi="Calibri" w:cs="Calibri"/>
          <w:color w:val="000000"/>
          <w:lang w:eastAsia="en-GB"/>
        </w:rPr>
        <w:t>Imseeh</w:t>
      </w:r>
      <w:proofErr w:type="spellEnd"/>
      <w:r w:rsidRPr="005E5220">
        <w:rPr>
          <w:rFonts w:ascii="Calibri" w:eastAsia="Times New Roman" w:hAnsi="Calibri" w:cs="Calibri"/>
          <w:color w:val="000000"/>
          <w:lang w:eastAsia="en-GB"/>
        </w:rPr>
        <w:t xml:space="preserve"> G, Giles SL, Taylor </w:t>
      </w:r>
      <w:proofErr w:type="gramStart"/>
      <w:r w:rsidRPr="005E5220">
        <w:rPr>
          <w:rFonts w:ascii="Calibri" w:eastAsia="Times New Roman" w:hAnsi="Calibri" w:cs="Calibri"/>
          <w:color w:val="000000"/>
          <w:lang w:eastAsia="en-GB"/>
        </w:rPr>
        <w:t>A,  Brown</w:t>
      </w:r>
      <w:proofErr w:type="gramEnd"/>
      <w:r w:rsidRPr="005E5220">
        <w:rPr>
          <w:rFonts w:ascii="Calibri" w:eastAsia="Times New Roman" w:hAnsi="Calibri" w:cs="Calibri"/>
          <w:color w:val="000000"/>
          <w:lang w:eastAsia="en-GB"/>
        </w:rPr>
        <w:t xml:space="preserve"> MRD,  </w:t>
      </w:r>
      <w:proofErr w:type="spellStart"/>
      <w:r w:rsidRPr="005E5220">
        <w:rPr>
          <w:rFonts w:ascii="Calibri" w:eastAsia="Times New Roman" w:hAnsi="Calibri" w:cs="Calibri"/>
          <w:color w:val="000000"/>
          <w:lang w:eastAsia="en-GB"/>
        </w:rPr>
        <w:t>Rivens</w:t>
      </w:r>
      <w:proofErr w:type="spellEnd"/>
      <w:r w:rsidRPr="005E5220">
        <w:rPr>
          <w:rFonts w:ascii="Calibri" w:eastAsia="Times New Roman" w:hAnsi="Calibri" w:cs="Calibri"/>
          <w:color w:val="000000"/>
          <w:lang w:eastAsia="en-GB"/>
        </w:rPr>
        <w:t xml:space="preserve"> I,  Gordon-Williams R et al. Feasibility of palliating recurrent </w:t>
      </w:r>
      <w:proofErr w:type="spellStart"/>
      <w:r w:rsidRPr="005E5220">
        <w:rPr>
          <w:rFonts w:ascii="Calibri" w:eastAsia="Times New Roman" w:hAnsi="Calibri" w:cs="Calibri"/>
          <w:color w:val="000000"/>
          <w:lang w:eastAsia="en-GB"/>
        </w:rPr>
        <w:t>gynecological</w:t>
      </w:r>
      <w:proofErr w:type="spellEnd"/>
      <w:r w:rsidRPr="005E5220">
        <w:rPr>
          <w:rFonts w:ascii="Calibri" w:eastAsia="Times New Roman" w:hAnsi="Calibri" w:cs="Calibri"/>
          <w:color w:val="000000"/>
          <w:lang w:eastAsia="en-GB"/>
        </w:rPr>
        <w:t xml:space="preserve"> </w:t>
      </w:r>
      <w:proofErr w:type="spellStart"/>
      <w:r w:rsidRPr="005E5220">
        <w:rPr>
          <w:rFonts w:ascii="Calibri" w:eastAsia="Times New Roman" w:hAnsi="Calibri" w:cs="Calibri"/>
          <w:color w:val="000000"/>
          <w:lang w:eastAsia="en-GB"/>
        </w:rPr>
        <w:t>tumors</w:t>
      </w:r>
      <w:proofErr w:type="spellEnd"/>
      <w:r w:rsidRPr="005E5220">
        <w:rPr>
          <w:rFonts w:ascii="Calibri" w:eastAsia="Times New Roman" w:hAnsi="Calibri" w:cs="Calibri"/>
          <w:color w:val="000000"/>
          <w:lang w:eastAsia="en-GB"/>
        </w:rPr>
        <w:t xml:space="preserve"> with MRGHIFU: comparison of symptom, quality-of-life, and imaging response in intra and extra-pelvic disease.</w:t>
      </w:r>
      <w:r w:rsidRPr="005E5220">
        <w:rPr>
          <w:rFonts w:ascii="Calibri" w:eastAsia="Times New Roman" w:hAnsi="Calibri" w:cs="Calibri"/>
          <w:i/>
          <w:iCs/>
          <w:color w:val="000000"/>
          <w:lang w:eastAsia="en-GB"/>
        </w:rPr>
        <w:t xml:space="preserve"> Int J </w:t>
      </w:r>
      <w:proofErr w:type="spellStart"/>
      <w:r w:rsidRPr="005E5220">
        <w:rPr>
          <w:rFonts w:ascii="Calibri" w:eastAsia="Times New Roman" w:hAnsi="Calibri" w:cs="Calibri"/>
          <w:i/>
          <w:iCs/>
          <w:color w:val="000000"/>
          <w:lang w:eastAsia="en-GB"/>
        </w:rPr>
        <w:t>Hyperther</w:t>
      </w:r>
      <w:proofErr w:type="spellEnd"/>
      <w:r w:rsidRPr="005E5220">
        <w:rPr>
          <w:rFonts w:ascii="Calibri" w:eastAsia="Times New Roman" w:hAnsi="Calibri" w:cs="Calibri"/>
          <w:color w:val="000000"/>
          <w:lang w:eastAsia="en-GB"/>
        </w:rPr>
        <w:t xml:space="preserve"> 2021; 38(1): 623-632</w:t>
      </w:r>
    </w:p>
    <w:p w14:paraId="41341CD9" w14:textId="77777777" w:rsidR="005E5220" w:rsidRPr="005E5220" w:rsidRDefault="005E5220" w:rsidP="005E5220">
      <w:pPr>
        <w:pStyle w:val="ListParagraph"/>
        <w:numPr>
          <w:ilvl w:val="0"/>
          <w:numId w:val="2"/>
        </w:numPr>
        <w:spacing w:after="0" w:line="240" w:lineRule="auto"/>
        <w:rPr>
          <w:rFonts w:ascii="Calibri" w:eastAsia="Times New Roman" w:hAnsi="Calibri" w:cs="Calibri"/>
          <w:color w:val="000000"/>
          <w:lang w:eastAsia="en-GB"/>
        </w:rPr>
      </w:pPr>
      <w:r w:rsidRPr="005E5220">
        <w:rPr>
          <w:rFonts w:ascii="Calibri" w:eastAsia="Times New Roman" w:hAnsi="Calibri" w:cs="Calibri"/>
          <w:color w:val="000000"/>
          <w:lang w:eastAsia="en-GB"/>
        </w:rPr>
        <w:t xml:space="preserve">Doran SJ, Kumar S, Orton M, d’Arcy </w:t>
      </w:r>
      <w:proofErr w:type="gramStart"/>
      <w:r w:rsidRPr="005E5220">
        <w:rPr>
          <w:rFonts w:ascii="Calibri" w:eastAsia="Times New Roman" w:hAnsi="Calibri" w:cs="Calibri"/>
          <w:color w:val="000000"/>
          <w:lang w:eastAsia="en-GB"/>
        </w:rPr>
        <w:t xml:space="preserve">J,  </w:t>
      </w:r>
      <w:proofErr w:type="spellStart"/>
      <w:r w:rsidRPr="005E5220">
        <w:rPr>
          <w:rFonts w:ascii="Calibri" w:eastAsia="Times New Roman" w:hAnsi="Calibri" w:cs="Calibri"/>
          <w:color w:val="000000"/>
          <w:lang w:eastAsia="en-GB"/>
        </w:rPr>
        <w:t>Kwaks</w:t>
      </w:r>
      <w:proofErr w:type="spellEnd"/>
      <w:proofErr w:type="gramEnd"/>
      <w:r w:rsidRPr="005E5220">
        <w:rPr>
          <w:rFonts w:ascii="Calibri" w:eastAsia="Times New Roman" w:hAnsi="Calibri" w:cs="Calibri"/>
          <w:color w:val="000000"/>
          <w:lang w:eastAsia="en-GB"/>
        </w:rPr>
        <w:t xml:space="preserve"> F, </w:t>
      </w:r>
      <w:proofErr w:type="spellStart"/>
      <w:r w:rsidRPr="005E5220">
        <w:rPr>
          <w:rFonts w:ascii="Calibri" w:eastAsia="Times New Roman" w:hAnsi="Calibri" w:cs="Calibri"/>
          <w:color w:val="000000"/>
          <w:lang w:eastAsia="en-GB"/>
        </w:rPr>
        <w:t>O’Flynn</w:t>
      </w:r>
      <w:proofErr w:type="spellEnd"/>
      <w:r w:rsidRPr="005E5220">
        <w:rPr>
          <w:rFonts w:ascii="Calibri" w:eastAsia="Times New Roman" w:hAnsi="Calibri" w:cs="Calibri"/>
          <w:color w:val="000000"/>
          <w:lang w:eastAsia="en-GB"/>
        </w:rPr>
        <w:t xml:space="preserve"> E et al. "Real-world" radiomics from multi-vendor MRI: an original retrospective study on the prediction of nodal status and disease survival in breast cancer, as an exemplar to promote discussion of the wider issues. Cancer Imaging 2021; 21(1) 37</w:t>
      </w:r>
    </w:p>
    <w:p w14:paraId="074390D2" w14:textId="77777777" w:rsidR="005E5220" w:rsidRPr="005E5220" w:rsidRDefault="005E5220" w:rsidP="005E5220">
      <w:pPr>
        <w:pStyle w:val="ListParagraph"/>
        <w:numPr>
          <w:ilvl w:val="0"/>
          <w:numId w:val="2"/>
        </w:numPr>
        <w:spacing w:after="0" w:line="240" w:lineRule="auto"/>
        <w:rPr>
          <w:rFonts w:ascii="Calibri" w:eastAsia="Times New Roman" w:hAnsi="Calibri" w:cs="Calibri"/>
          <w:color w:val="000000"/>
          <w:lang w:eastAsia="en-GB"/>
        </w:rPr>
      </w:pPr>
      <w:r w:rsidRPr="005E5220">
        <w:rPr>
          <w:rFonts w:ascii="Calibri" w:eastAsia="Times New Roman" w:hAnsi="Calibri" w:cs="Calibri"/>
          <w:color w:val="000000"/>
          <w:lang w:eastAsia="en-GB"/>
        </w:rPr>
        <w:t>Barwick T, Orton M, Koh DM, Kaiser M, Rockall A, Tunariu N, Blackledge M, and Messiou C. Repeatability and reproducibility of apparent diffusion coefficient and fat fraction measurement of focal myeloma lesions on whole body magnetic resonance imaging. BJR 2021; 94: 112020200682.</w:t>
      </w:r>
    </w:p>
    <w:p w14:paraId="46176F8D" w14:textId="77777777" w:rsidR="005E5220" w:rsidRPr="005E5220" w:rsidRDefault="005E5220" w:rsidP="005E5220">
      <w:pPr>
        <w:pStyle w:val="ListParagraph"/>
        <w:numPr>
          <w:ilvl w:val="0"/>
          <w:numId w:val="2"/>
        </w:numPr>
        <w:spacing w:after="0" w:line="240" w:lineRule="auto"/>
        <w:rPr>
          <w:rFonts w:ascii="Calibri" w:eastAsia="Times New Roman" w:hAnsi="Calibri" w:cs="Calibri"/>
          <w:color w:val="000000"/>
          <w:lang w:eastAsia="en-GB"/>
        </w:rPr>
      </w:pPr>
      <w:r w:rsidRPr="005E5220">
        <w:rPr>
          <w:rFonts w:ascii="Calibri" w:eastAsia="Times New Roman" w:hAnsi="Calibri" w:cs="Calibri"/>
          <w:color w:val="000000"/>
          <w:lang w:eastAsia="en-GB"/>
        </w:rPr>
        <w:t>Wilkinson MJ, Snow H, Downey K, Thomas K, Riddell A, Francis N et al. CT diagnosis of ilioinguinal lymph node metastases in melanoma using radiological characteristics beyond size and asymmetry. BJS Open 2021; 5 (1) zraa005</w:t>
      </w:r>
    </w:p>
    <w:p w14:paraId="0C1F54F5" w14:textId="77777777" w:rsidR="005E5220" w:rsidRPr="005E5220" w:rsidRDefault="005E5220" w:rsidP="005E5220">
      <w:pPr>
        <w:pStyle w:val="ListParagraph"/>
        <w:numPr>
          <w:ilvl w:val="0"/>
          <w:numId w:val="2"/>
        </w:numPr>
        <w:spacing w:after="0" w:line="240" w:lineRule="auto"/>
        <w:rPr>
          <w:rFonts w:ascii="Calibri" w:eastAsia="Times New Roman" w:hAnsi="Calibri" w:cs="Calibri"/>
          <w:color w:val="000000"/>
          <w:lang w:eastAsia="en-GB"/>
        </w:rPr>
      </w:pPr>
      <w:r w:rsidRPr="005E5220">
        <w:rPr>
          <w:rFonts w:ascii="Calibri" w:eastAsia="Times New Roman" w:hAnsi="Calibri" w:cs="Calibri"/>
          <w:color w:val="000000"/>
          <w:lang w:eastAsia="en-GB"/>
        </w:rPr>
        <w:t>Donners R, </w:t>
      </w:r>
      <w:proofErr w:type="spellStart"/>
      <w:r w:rsidRPr="005E5220">
        <w:rPr>
          <w:rFonts w:ascii="Calibri" w:eastAsia="Times New Roman" w:hAnsi="Calibri" w:cs="Calibri"/>
          <w:color w:val="000000"/>
          <w:lang w:eastAsia="en-GB"/>
        </w:rPr>
        <w:t>Yiin</w:t>
      </w:r>
      <w:proofErr w:type="spellEnd"/>
      <w:r w:rsidRPr="005E5220">
        <w:rPr>
          <w:rFonts w:ascii="Calibri" w:eastAsia="Times New Roman" w:hAnsi="Calibri" w:cs="Calibri"/>
          <w:color w:val="000000"/>
          <w:lang w:eastAsia="en-GB"/>
        </w:rPr>
        <w:t xml:space="preserve"> RSZ, Koh D-M, De </w:t>
      </w:r>
      <w:proofErr w:type="spellStart"/>
      <w:r w:rsidRPr="005E5220">
        <w:rPr>
          <w:rFonts w:ascii="Calibri" w:eastAsia="Times New Roman" w:hAnsi="Calibri" w:cs="Calibri"/>
          <w:color w:val="000000"/>
          <w:lang w:eastAsia="en-GB"/>
        </w:rPr>
        <w:t>Paepe</w:t>
      </w:r>
      <w:proofErr w:type="spellEnd"/>
      <w:r w:rsidRPr="005E5220">
        <w:rPr>
          <w:rFonts w:ascii="Calibri" w:eastAsia="Times New Roman" w:hAnsi="Calibri" w:cs="Calibri"/>
          <w:color w:val="000000"/>
          <w:lang w:eastAsia="en-GB"/>
        </w:rPr>
        <w:t xml:space="preserve"> K, Chau I, Sue Chua et al. Whole-body diffusion-weighted MRI in lymphoma-comparison of global apparent diffusion coefficient histogram parameters for differentiation of diseased nodes of lymphoma patients from normal lymph nodes of healthy </w:t>
      </w:r>
      <w:proofErr w:type="spellStart"/>
      <w:proofErr w:type="gramStart"/>
      <w:r w:rsidRPr="005E5220">
        <w:rPr>
          <w:rFonts w:ascii="Calibri" w:eastAsia="Times New Roman" w:hAnsi="Calibri" w:cs="Calibri"/>
          <w:color w:val="000000"/>
          <w:lang w:eastAsia="en-GB"/>
        </w:rPr>
        <w:t>individuals.Quant</w:t>
      </w:r>
      <w:proofErr w:type="spellEnd"/>
      <w:proofErr w:type="gramEnd"/>
      <w:r w:rsidRPr="005E5220">
        <w:rPr>
          <w:rFonts w:ascii="Calibri" w:eastAsia="Times New Roman" w:hAnsi="Calibri" w:cs="Calibri"/>
          <w:color w:val="000000"/>
          <w:lang w:eastAsia="en-GB"/>
        </w:rPr>
        <w:t xml:space="preserve"> Imaging Med </w:t>
      </w:r>
      <w:proofErr w:type="spellStart"/>
      <w:r w:rsidRPr="005E5220">
        <w:rPr>
          <w:rFonts w:ascii="Calibri" w:eastAsia="Times New Roman" w:hAnsi="Calibri" w:cs="Calibri"/>
          <w:color w:val="000000"/>
          <w:lang w:eastAsia="en-GB"/>
        </w:rPr>
        <w:t>Surg</w:t>
      </w:r>
      <w:proofErr w:type="spellEnd"/>
      <w:r w:rsidRPr="005E5220">
        <w:rPr>
          <w:rFonts w:ascii="Calibri" w:eastAsia="Times New Roman" w:hAnsi="Calibri" w:cs="Calibri"/>
          <w:color w:val="000000"/>
          <w:lang w:eastAsia="en-GB"/>
        </w:rPr>
        <w:t xml:space="preserve"> 2021;11(8) 3549-3561.</w:t>
      </w:r>
    </w:p>
    <w:p w14:paraId="290B0197" w14:textId="77777777" w:rsidR="005E5220" w:rsidRPr="005E5220" w:rsidRDefault="005E5220" w:rsidP="005E5220">
      <w:pPr>
        <w:pStyle w:val="ListParagraph"/>
        <w:numPr>
          <w:ilvl w:val="0"/>
          <w:numId w:val="2"/>
        </w:numPr>
        <w:spacing w:after="0" w:line="240" w:lineRule="auto"/>
        <w:rPr>
          <w:rFonts w:ascii="Calibri" w:eastAsia="Times New Roman" w:hAnsi="Calibri" w:cs="Calibri"/>
          <w:color w:val="000000"/>
          <w:lang w:eastAsia="en-GB"/>
        </w:rPr>
      </w:pPr>
      <w:r w:rsidRPr="005E5220">
        <w:rPr>
          <w:rFonts w:ascii="Calibri" w:eastAsia="Times New Roman" w:hAnsi="Calibri" w:cs="Calibri"/>
          <w:color w:val="000000"/>
          <w:lang w:eastAsia="en-GB"/>
        </w:rPr>
        <w:t xml:space="preserve">Ngo Fung DL, </w:t>
      </w:r>
      <w:proofErr w:type="spellStart"/>
      <w:r w:rsidRPr="005E5220">
        <w:rPr>
          <w:rFonts w:ascii="Calibri" w:eastAsia="Times New Roman" w:hAnsi="Calibri" w:cs="Calibri"/>
          <w:color w:val="000000"/>
          <w:lang w:eastAsia="en-GB"/>
        </w:rPr>
        <w:t>Rivens</w:t>
      </w:r>
      <w:proofErr w:type="spellEnd"/>
      <w:r w:rsidRPr="005E5220">
        <w:rPr>
          <w:rFonts w:ascii="Calibri" w:eastAsia="Times New Roman" w:hAnsi="Calibri" w:cs="Calibri"/>
          <w:color w:val="000000"/>
          <w:lang w:eastAsia="en-GB"/>
        </w:rPr>
        <w:t xml:space="preserve"> I, Giles SL, Harris E, </w:t>
      </w:r>
      <w:proofErr w:type="spellStart"/>
      <w:r w:rsidRPr="005E5220">
        <w:rPr>
          <w:rFonts w:ascii="Calibri" w:eastAsia="Times New Roman" w:hAnsi="Calibri" w:cs="Calibri"/>
          <w:color w:val="000000"/>
          <w:lang w:eastAsia="en-GB"/>
        </w:rPr>
        <w:t>deSouza</w:t>
      </w:r>
      <w:proofErr w:type="spellEnd"/>
      <w:r w:rsidRPr="005E5220">
        <w:rPr>
          <w:rFonts w:ascii="Calibri" w:eastAsia="Times New Roman" w:hAnsi="Calibri" w:cs="Calibri"/>
          <w:color w:val="000000"/>
          <w:lang w:eastAsia="en-GB"/>
        </w:rPr>
        <w:t xml:space="preserve"> NM, </w:t>
      </w:r>
      <w:proofErr w:type="spellStart"/>
      <w:r w:rsidRPr="005E5220">
        <w:rPr>
          <w:rFonts w:ascii="Calibri" w:eastAsia="Times New Roman" w:hAnsi="Calibri" w:cs="Calibri"/>
          <w:color w:val="000000"/>
          <w:lang w:eastAsia="en-GB"/>
        </w:rPr>
        <w:t>ter</w:t>
      </w:r>
      <w:proofErr w:type="spellEnd"/>
      <w:r w:rsidRPr="005E5220">
        <w:rPr>
          <w:rFonts w:ascii="Calibri" w:eastAsia="Times New Roman" w:hAnsi="Calibri" w:cs="Calibri"/>
          <w:color w:val="000000"/>
          <w:lang w:eastAsia="en-GB"/>
        </w:rPr>
        <w:t xml:space="preserve"> </w:t>
      </w:r>
      <w:proofErr w:type="spellStart"/>
      <w:r w:rsidRPr="005E5220">
        <w:rPr>
          <w:rFonts w:ascii="Calibri" w:eastAsia="Times New Roman" w:hAnsi="Calibri" w:cs="Calibri"/>
          <w:color w:val="000000"/>
          <w:lang w:eastAsia="en-GB"/>
        </w:rPr>
        <w:t>Haar</w:t>
      </w:r>
      <w:proofErr w:type="spellEnd"/>
      <w:r w:rsidRPr="005E5220">
        <w:rPr>
          <w:rFonts w:ascii="Calibri" w:eastAsia="Times New Roman" w:hAnsi="Calibri" w:cs="Calibri"/>
          <w:color w:val="000000"/>
          <w:lang w:eastAsia="en-GB"/>
        </w:rPr>
        <w:t xml:space="preserve"> G. Quantitative prediction of the extent of pelvic tumour ablation by magnetic resonance-guided high intensity focused ultrasound.  Int J </w:t>
      </w:r>
      <w:proofErr w:type="spellStart"/>
      <w:r w:rsidRPr="005E5220">
        <w:rPr>
          <w:rFonts w:ascii="Calibri" w:eastAsia="Times New Roman" w:hAnsi="Calibri" w:cs="Calibri"/>
          <w:color w:val="000000"/>
          <w:lang w:eastAsia="en-GB"/>
        </w:rPr>
        <w:t>Hyperther</w:t>
      </w:r>
      <w:proofErr w:type="spellEnd"/>
      <w:r w:rsidRPr="005E5220">
        <w:rPr>
          <w:rFonts w:ascii="Calibri" w:eastAsia="Times New Roman" w:hAnsi="Calibri" w:cs="Calibri"/>
          <w:color w:val="000000"/>
          <w:lang w:eastAsia="en-GB"/>
        </w:rPr>
        <w:t xml:space="preserve"> 2021: 38(1) 1111-1125.</w:t>
      </w:r>
    </w:p>
    <w:p w14:paraId="2648B561" w14:textId="77777777" w:rsidR="005E5220" w:rsidRPr="005E5220" w:rsidRDefault="005E5220" w:rsidP="005E5220">
      <w:pPr>
        <w:pStyle w:val="ListParagraph"/>
        <w:numPr>
          <w:ilvl w:val="0"/>
          <w:numId w:val="2"/>
        </w:numPr>
        <w:spacing w:after="0" w:line="240" w:lineRule="auto"/>
        <w:rPr>
          <w:rFonts w:ascii="Calibri" w:eastAsia="Times New Roman" w:hAnsi="Calibri" w:cs="Calibri"/>
          <w:color w:val="000000"/>
          <w:lang w:eastAsia="en-GB"/>
        </w:rPr>
      </w:pPr>
      <w:proofErr w:type="spellStart"/>
      <w:r w:rsidRPr="005E5220">
        <w:rPr>
          <w:rFonts w:ascii="Calibri" w:eastAsia="Times New Roman" w:hAnsi="Calibri" w:cs="Calibri"/>
          <w:color w:val="000000"/>
          <w:lang w:eastAsia="en-GB"/>
        </w:rPr>
        <w:t>Kalantar</w:t>
      </w:r>
      <w:proofErr w:type="spellEnd"/>
      <w:r w:rsidRPr="005E5220">
        <w:rPr>
          <w:rFonts w:ascii="Calibri" w:eastAsia="Times New Roman" w:hAnsi="Calibri" w:cs="Calibri"/>
          <w:color w:val="000000"/>
          <w:lang w:eastAsia="en-GB"/>
        </w:rPr>
        <w:t xml:space="preserve"> R, Messiou C, Winfield JM, </w:t>
      </w:r>
      <w:proofErr w:type="spellStart"/>
      <w:r w:rsidRPr="005E5220">
        <w:rPr>
          <w:rFonts w:ascii="Calibri" w:eastAsia="Times New Roman" w:hAnsi="Calibri" w:cs="Calibri"/>
          <w:color w:val="000000"/>
          <w:lang w:eastAsia="en-GB"/>
        </w:rPr>
        <w:t>Renn</w:t>
      </w:r>
      <w:proofErr w:type="spellEnd"/>
      <w:r w:rsidRPr="005E5220">
        <w:rPr>
          <w:rFonts w:ascii="Calibri" w:eastAsia="Times New Roman" w:hAnsi="Calibri" w:cs="Calibri"/>
          <w:color w:val="000000"/>
          <w:lang w:eastAsia="en-GB"/>
        </w:rPr>
        <w:t xml:space="preserve"> A, </w:t>
      </w:r>
      <w:proofErr w:type="spellStart"/>
      <w:r w:rsidRPr="005E5220">
        <w:rPr>
          <w:rFonts w:ascii="Calibri" w:eastAsia="Times New Roman" w:hAnsi="Calibri" w:cs="Calibri"/>
          <w:color w:val="000000"/>
          <w:lang w:eastAsia="en-GB"/>
        </w:rPr>
        <w:t>Latifoltojar</w:t>
      </w:r>
      <w:proofErr w:type="spellEnd"/>
      <w:r w:rsidRPr="005E5220">
        <w:rPr>
          <w:rFonts w:ascii="Calibri" w:eastAsia="Times New Roman" w:hAnsi="Calibri" w:cs="Calibri"/>
          <w:color w:val="000000"/>
          <w:lang w:eastAsia="en-GB"/>
        </w:rPr>
        <w:t xml:space="preserve"> A, Downey K et al. CT-Based Pelvic T-1-Weighted MR Image Synthesis Using </w:t>
      </w:r>
      <w:proofErr w:type="spellStart"/>
      <w:r w:rsidRPr="005E5220">
        <w:rPr>
          <w:rFonts w:ascii="Calibri" w:eastAsia="Times New Roman" w:hAnsi="Calibri" w:cs="Calibri"/>
          <w:color w:val="000000"/>
          <w:lang w:eastAsia="en-GB"/>
        </w:rPr>
        <w:t>UNet</w:t>
      </w:r>
      <w:proofErr w:type="spellEnd"/>
      <w:r w:rsidRPr="005E5220">
        <w:rPr>
          <w:rFonts w:ascii="Calibri" w:eastAsia="Times New Roman" w:hAnsi="Calibri" w:cs="Calibri"/>
          <w:color w:val="000000"/>
          <w:lang w:eastAsia="en-GB"/>
        </w:rPr>
        <w:t xml:space="preserve">, </w:t>
      </w:r>
      <w:proofErr w:type="spellStart"/>
      <w:r w:rsidRPr="005E5220">
        <w:rPr>
          <w:rFonts w:ascii="Calibri" w:eastAsia="Times New Roman" w:hAnsi="Calibri" w:cs="Calibri"/>
          <w:color w:val="000000"/>
          <w:lang w:eastAsia="en-GB"/>
        </w:rPr>
        <w:t>UNet</w:t>
      </w:r>
      <w:proofErr w:type="spellEnd"/>
      <w:r w:rsidRPr="005E5220">
        <w:rPr>
          <w:rFonts w:ascii="Calibri" w:eastAsia="Times New Roman" w:hAnsi="Calibri" w:cs="Calibri"/>
          <w:color w:val="000000"/>
          <w:lang w:eastAsia="en-GB"/>
        </w:rPr>
        <w:t xml:space="preserve"> plus </w:t>
      </w:r>
      <w:proofErr w:type="spellStart"/>
      <w:r w:rsidRPr="005E5220">
        <w:rPr>
          <w:rFonts w:ascii="Calibri" w:eastAsia="Times New Roman" w:hAnsi="Calibri" w:cs="Calibri"/>
          <w:color w:val="000000"/>
          <w:lang w:eastAsia="en-GB"/>
        </w:rPr>
        <w:t>plus</w:t>
      </w:r>
      <w:proofErr w:type="spellEnd"/>
      <w:r w:rsidRPr="005E5220">
        <w:rPr>
          <w:rFonts w:ascii="Calibri" w:eastAsia="Times New Roman" w:hAnsi="Calibri" w:cs="Calibri"/>
          <w:color w:val="000000"/>
          <w:lang w:eastAsia="en-GB"/>
        </w:rPr>
        <w:t xml:space="preserve"> and Cycle-Consistent Generative Adversarial Network (Cycle-GAN). Front. Oncol. 2021; 11: 665807</w:t>
      </w:r>
    </w:p>
    <w:p w14:paraId="4E631491" w14:textId="77777777" w:rsidR="005E5220" w:rsidRPr="005E5220" w:rsidRDefault="005E5220" w:rsidP="005E5220">
      <w:pPr>
        <w:pStyle w:val="ListParagraph"/>
        <w:numPr>
          <w:ilvl w:val="0"/>
          <w:numId w:val="2"/>
        </w:numPr>
        <w:spacing w:after="0" w:line="240" w:lineRule="auto"/>
        <w:rPr>
          <w:rFonts w:ascii="Calibri" w:eastAsia="Times New Roman" w:hAnsi="Calibri" w:cs="Calibri"/>
          <w:color w:val="000000"/>
          <w:lang w:eastAsia="en-GB"/>
        </w:rPr>
      </w:pPr>
      <w:r w:rsidRPr="005E5220">
        <w:rPr>
          <w:rFonts w:ascii="Calibri" w:eastAsia="Times New Roman" w:hAnsi="Calibri" w:cs="Calibri"/>
          <w:color w:val="000000"/>
          <w:lang w:eastAsia="en-GB"/>
        </w:rPr>
        <w:t>Craig A J, Murray I, Denis-</w:t>
      </w:r>
      <w:proofErr w:type="spellStart"/>
      <w:r w:rsidRPr="005E5220">
        <w:rPr>
          <w:rFonts w:ascii="Calibri" w:eastAsia="Times New Roman" w:hAnsi="Calibri" w:cs="Calibri"/>
          <w:color w:val="000000"/>
          <w:lang w:eastAsia="en-GB"/>
        </w:rPr>
        <w:t>Bacelar</w:t>
      </w:r>
      <w:proofErr w:type="spellEnd"/>
      <w:r w:rsidRPr="005E5220">
        <w:rPr>
          <w:rFonts w:ascii="Calibri" w:eastAsia="Times New Roman" w:hAnsi="Calibri" w:cs="Calibri"/>
          <w:color w:val="000000"/>
          <w:lang w:eastAsia="en-GB"/>
        </w:rPr>
        <w:t xml:space="preserve"> AM, Rojas B, Gear JI, </w:t>
      </w:r>
      <w:proofErr w:type="spellStart"/>
      <w:r w:rsidRPr="005E5220">
        <w:rPr>
          <w:rFonts w:ascii="Calibri" w:eastAsia="Times New Roman" w:hAnsi="Calibri" w:cs="Calibri"/>
          <w:color w:val="000000"/>
          <w:lang w:eastAsia="en-GB"/>
        </w:rPr>
        <w:t>Hossen</w:t>
      </w:r>
      <w:proofErr w:type="spellEnd"/>
      <w:r w:rsidRPr="005E5220">
        <w:rPr>
          <w:rFonts w:ascii="Calibri" w:eastAsia="Times New Roman" w:hAnsi="Calibri" w:cs="Calibri"/>
          <w:color w:val="000000"/>
          <w:lang w:eastAsia="en-GB"/>
        </w:rPr>
        <w:t xml:space="preserve"> L et al. Comparison of 90Y SIRT predicted and delivered absorbed doses using a PSF conversion method. </w:t>
      </w:r>
      <w:proofErr w:type="spellStart"/>
      <w:r w:rsidRPr="005E5220">
        <w:rPr>
          <w:rFonts w:ascii="Calibri" w:eastAsia="Times New Roman" w:hAnsi="Calibri" w:cs="Calibri"/>
          <w:color w:val="000000"/>
          <w:lang w:eastAsia="en-GB"/>
        </w:rPr>
        <w:t>Physica</w:t>
      </w:r>
      <w:proofErr w:type="spellEnd"/>
      <w:r w:rsidRPr="005E5220">
        <w:rPr>
          <w:rFonts w:ascii="Calibri" w:eastAsia="Times New Roman" w:hAnsi="Calibri" w:cs="Calibri"/>
          <w:color w:val="000000"/>
          <w:lang w:eastAsia="en-GB"/>
        </w:rPr>
        <w:t xml:space="preserve"> Medica 2021; 89: 1-10 </w:t>
      </w:r>
    </w:p>
    <w:p w14:paraId="4A18DFB5" w14:textId="77777777" w:rsidR="005E5220" w:rsidRPr="005E5220" w:rsidRDefault="005E5220" w:rsidP="005E5220">
      <w:pPr>
        <w:pStyle w:val="ListParagraph"/>
        <w:numPr>
          <w:ilvl w:val="0"/>
          <w:numId w:val="2"/>
        </w:numPr>
        <w:spacing w:after="0" w:line="240" w:lineRule="auto"/>
        <w:rPr>
          <w:rFonts w:ascii="Calibri" w:eastAsia="Times New Roman" w:hAnsi="Calibri" w:cs="Calibri"/>
          <w:color w:val="000000"/>
          <w:lang w:eastAsia="en-GB"/>
        </w:rPr>
      </w:pPr>
      <w:r w:rsidRPr="005E5220">
        <w:rPr>
          <w:rFonts w:ascii="Calibri" w:eastAsia="Times New Roman" w:hAnsi="Calibri" w:cs="Calibri"/>
          <w:color w:val="000000"/>
          <w:lang w:eastAsia="en-GB"/>
        </w:rPr>
        <w:t>Messiou C, Porta N, Sharma B, Levine D, Koh D-M, Boyd K et al. Prospective Evaluation of Whole-Body MRI versus FDG PET/CT for Lesion Detection in Participants with Myeloma. Radiology: Imaging Cancer 2021; 3(5</w:t>
      </w:r>
      <w:proofErr w:type="gramStart"/>
      <w:r w:rsidRPr="005E5220">
        <w:rPr>
          <w:rFonts w:ascii="Calibri" w:eastAsia="Times New Roman" w:hAnsi="Calibri" w:cs="Calibri"/>
          <w:color w:val="000000"/>
          <w:lang w:eastAsia="en-GB"/>
        </w:rPr>
        <w:t>):e</w:t>
      </w:r>
      <w:proofErr w:type="gramEnd"/>
      <w:r w:rsidRPr="005E5220">
        <w:rPr>
          <w:rFonts w:ascii="Calibri" w:eastAsia="Times New Roman" w:hAnsi="Calibri" w:cs="Calibri"/>
          <w:color w:val="000000"/>
          <w:lang w:eastAsia="en-GB"/>
        </w:rPr>
        <w:t xml:space="preserve">210048 </w:t>
      </w:r>
    </w:p>
    <w:p w14:paraId="374B0536" w14:textId="77777777" w:rsidR="005E5220" w:rsidRPr="005E5220" w:rsidRDefault="005E5220" w:rsidP="005E5220">
      <w:pPr>
        <w:pStyle w:val="ListParagraph"/>
        <w:numPr>
          <w:ilvl w:val="0"/>
          <w:numId w:val="2"/>
        </w:numPr>
        <w:spacing w:after="0" w:line="240" w:lineRule="auto"/>
        <w:rPr>
          <w:rFonts w:ascii="Calibri" w:eastAsia="Times New Roman" w:hAnsi="Calibri" w:cs="Calibri"/>
          <w:color w:val="000000"/>
          <w:lang w:eastAsia="en-GB"/>
        </w:rPr>
      </w:pPr>
      <w:proofErr w:type="spellStart"/>
      <w:r w:rsidRPr="005E5220">
        <w:rPr>
          <w:rFonts w:ascii="Calibri" w:eastAsia="Times New Roman" w:hAnsi="Calibri" w:cs="Calibri"/>
          <w:color w:val="000000"/>
          <w:lang w:eastAsia="en-GB"/>
        </w:rPr>
        <w:t>Kousi</w:t>
      </w:r>
      <w:proofErr w:type="spellEnd"/>
      <w:r w:rsidRPr="005E5220">
        <w:rPr>
          <w:rFonts w:ascii="Calibri" w:eastAsia="Times New Roman" w:hAnsi="Calibri" w:cs="Calibri"/>
          <w:color w:val="000000"/>
          <w:lang w:eastAsia="en-GB"/>
        </w:rPr>
        <w:t xml:space="preserve"> E, Messiou C, Miah A, Orton M, Haas R, </w:t>
      </w:r>
      <w:proofErr w:type="spellStart"/>
      <w:r w:rsidRPr="005E5220">
        <w:rPr>
          <w:rFonts w:ascii="Calibri" w:eastAsia="Times New Roman" w:hAnsi="Calibri" w:cs="Calibri"/>
          <w:color w:val="000000"/>
          <w:lang w:eastAsia="en-GB"/>
        </w:rPr>
        <w:t>Thway</w:t>
      </w:r>
      <w:proofErr w:type="spellEnd"/>
      <w:r w:rsidRPr="005E5220">
        <w:rPr>
          <w:rFonts w:ascii="Calibri" w:eastAsia="Times New Roman" w:hAnsi="Calibri" w:cs="Calibri"/>
          <w:color w:val="000000"/>
          <w:lang w:eastAsia="en-GB"/>
        </w:rPr>
        <w:t xml:space="preserve"> K et al. Descriptive analysis of MRI functional changes occurring during reduced dose radiotherapy for myxoid liposarcomas. Brit J Radiology 2021; 94 (1126) Article Number: 20210310 </w:t>
      </w:r>
    </w:p>
    <w:p w14:paraId="5413B604" w14:textId="77777777" w:rsidR="005E5220" w:rsidRPr="005E5220" w:rsidRDefault="005E5220" w:rsidP="005E5220">
      <w:pPr>
        <w:pStyle w:val="ListParagraph"/>
        <w:numPr>
          <w:ilvl w:val="0"/>
          <w:numId w:val="2"/>
        </w:numPr>
        <w:spacing w:after="0" w:line="240" w:lineRule="auto"/>
        <w:rPr>
          <w:rFonts w:ascii="Calibri" w:eastAsia="Times New Roman" w:hAnsi="Calibri" w:cs="Calibri"/>
          <w:color w:val="000000"/>
          <w:lang w:eastAsia="en-GB"/>
        </w:rPr>
      </w:pPr>
      <w:r w:rsidRPr="005E5220">
        <w:rPr>
          <w:rFonts w:ascii="Calibri" w:eastAsia="Times New Roman" w:hAnsi="Calibri" w:cs="Calibri"/>
          <w:color w:val="000000"/>
          <w:lang w:eastAsia="en-GB"/>
        </w:rPr>
        <w:t xml:space="preserve">Hijab A, </w:t>
      </w:r>
      <w:proofErr w:type="spellStart"/>
      <w:r w:rsidRPr="005E5220">
        <w:rPr>
          <w:rFonts w:ascii="Calibri" w:eastAsia="Times New Roman" w:hAnsi="Calibri" w:cs="Calibri"/>
          <w:color w:val="000000"/>
          <w:lang w:eastAsia="en-GB"/>
        </w:rPr>
        <w:t>Curcean</w:t>
      </w:r>
      <w:proofErr w:type="spellEnd"/>
      <w:r w:rsidRPr="005E5220">
        <w:rPr>
          <w:rFonts w:ascii="Calibri" w:eastAsia="Times New Roman" w:hAnsi="Calibri" w:cs="Calibri"/>
          <w:color w:val="000000"/>
          <w:lang w:eastAsia="en-GB"/>
        </w:rPr>
        <w:t xml:space="preserve"> S, Tunariu N, Tovey H, </w:t>
      </w:r>
      <w:proofErr w:type="spellStart"/>
      <w:r w:rsidRPr="005E5220">
        <w:rPr>
          <w:rFonts w:ascii="Calibri" w:eastAsia="Times New Roman" w:hAnsi="Calibri" w:cs="Calibri"/>
          <w:color w:val="000000"/>
          <w:lang w:eastAsia="en-GB"/>
        </w:rPr>
        <w:t>Alonzi</w:t>
      </w:r>
      <w:proofErr w:type="spellEnd"/>
      <w:r w:rsidRPr="005E5220">
        <w:rPr>
          <w:rFonts w:ascii="Calibri" w:eastAsia="Times New Roman" w:hAnsi="Calibri" w:cs="Calibri"/>
          <w:color w:val="000000"/>
          <w:lang w:eastAsia="en-GB"/>
        </w:rPr>
        <w:t xml:space="preserve"> R, </w:t>
      </w:r>
      <w:proofErr w:type="spellStart"/>
      <w:r w:rsidRPr="005E5220">
        <w:rPr>
          <w:rFonts w:ascii="Calibri" w:eastAsia="Times New Roman" w:hAnsi="Calibri" w:cs="Calibri"/>
          <w:color w:val="000000"/>
          <w:lang w:eastAsia="en-GB"/>
        </w:rPr>
        <w:t>Staffurth</w:t>
      </w:r>
      <w:proofErr w:type="spellEnd"/>
      <w:r w:rsidRPr="005E5220">
        <w:rPr>
          <w:rFonts w:ascii="Calibri" w:eastAsia="Times New Roman" w:hAnsi="Calibri" w:cs="Calibri"/>
          <w:color w:val="000000"/>
          <w:lang w:eastAsia="en-GB"/>
        </w:rPr>
        <w:t xml:space="preserve"> J et al. Fracture Risk in Men with Metastatic Prostate Cancer Treated </w:t>
      </w:r>
      <w:proofErr w:type="gramStart"/>
      <w:r w:rsidRPr="005E5220">
        <w:rPr>
          <w:rFonts w:ascii="Calibri" w:eastAsia="Times New Roman" w:hAnsi="Calibri" w:cs="Calibri"/>
          <w:color w:val="000000"/>
          <w:lang w:eastAsia="en-GB"/>
        </w:rPr>
        <w:t>With</w:t>
      </w:r>
      <w:proofErr w:type="gramEnd"/>
      <w:r w:rsidRPr="005E5220">
        <w:rPr>
          <w:rFonts w:ascii="Calibri" w:eastAsia="Times New Roman" w:hAnsi="Calibri" w:cs="Calibri"/>
          <w:color w:val="000000"/>
          <w:lang w:eastAsia="en-GB"/>
        </w:rPr>
        <w:t xml:space="preserve"> Radium-223. Clin </w:t>
      </w:r>
      <w:proofErr w:type="spellStart"/>
      <w:r w:rsidRPr="005E5220">
        <w:rPr>
          <w:rFonts w:ascii="Calibri" w:eastAsia="Times New Roman" w:hAnsi="Calibri" w:cs="Calibri"/>
          <w:color w:val="000000"/>
          <w:lang w:eastAsia="en-GB"/>
        </w:rPr>
        <w:t>Genitourin</w:t>
      </w:r>
      <w:proofErr w:type="spellEnd"/>
      <w:r w:rsidRPr="005E5220">
        <w:rPr>
          <w:rFonts w:ascii="Calibri" w:eastAsia="Times New Roman" w:hAnsi="Calibri" w:cs="Calibri"/>
          <w:color w:val="000000"/>
          <w:lang w:eastAsia="en-GB"/>
        </w:rPr>
        <w:t xml:space="preserve"> Cancer 2021; 19(5): 299-305</w:t>
      </w:r>
    </w:p>
    <w:p w14:paraId="133AA9A6" w14:textId="77777777" w:rsidR="005E5220" w:rsidRPr="005E5220" w:rsidRDefault="005E5220" w:rsidP="005E5220">
      <w:pPr>
        <w:pStyle w:val="ListParagraph"/>
        <w:numPr>
          <w:ilvl w:val="0"/>
          <w:numId w:val="2"/>
        </w:numPr>
        <w:spacing w:after="0" w:line="240" w:lineRule="auto"/>
        <w:rPr>
          <w:rFonts w:ascii="Calibri" w:eastAsia="Times New Roman" w:hAnsi="Calibri" w:cs="Calibri"/>
          <w:color w:val="000000"/>
          <w:lang w:eastAsia="en-GB"/>
        </w:rPr>
      </w:pPr>
      <w:r w:rsidRPr="005E5220">
        <w:rPr>
          <w:rFonts w:ascii="Calibri" w:eastAsia="Times New Roman" w:hAnsi="Calibri" w:cs="Calibri"/>
          <w:color w:val="000000"/>
          <w:lang w:eastAsia="en-GB"/>
        </w:rPr>
        <w:t xml:space="preserve">Yap TA, Krebs MG, </w:t>
      </w:r>
      <w:proofErr w:type="spellStart"/>
      <w:r w:rsidRPr="005E5220">
        <w:rPr>
          <w:rFonts w:ascii="Calibri" w:eastAsia="Times New Roman" w:hAnsi="Calibri" w:cs="Calibri"/>
          <w:color w:val="000000"/>
          <w:lang w:eastAsia="en-GB"/>
        </w:rPr>
        <w:t>Postel</w:t>
      </w:r>
      <w:proofErr w:type="spellEnd"/>
      <w:r w:rsidRPr="005E5220">
        <w:rPr>
          <w:rFonts w:ascii="Calibri" w:eastAsia="Times New Roman" w:hAnsi="Calibri" w:cs="Calibri"/>
          <w:color w:val="000000"/>
          <w:lang w:eastAsia="en-GB"/>
        </w:rPr>
        <w:t>-Vinay S, El-</w:t>
      </w:r>
      <w:proofErr w:type="spellStart"/>
      <w:r w:rsidRPr="005E5220">
        <w:rPr>
          <w:rFonts w:ascii="Calibri" w:eastAsia="Times New Roman" w:hAnsi="Calibri" w:cs="Calibri"/>
          <w:color w:val="000000"/>
          <w:lang w:eastAsia="en-GB"/>
        </w:rPr>
        <w:t>Khouiery</w:t>
      </w:r>
      <w:proofErr w:type="spellEnd"/>
      <w:r w:rsidRPr="005E5220">
        <w:rPr>
          <w:rFonts w:ascii="Calibri" w:eastAsia="Times New Roman" w:hAnsi="Calibri" w:cs="Calibri"/>
          <w:color w:val="000000"/>
          <w:lang w:eastAsia="en-GB"/>
        </w:rPr>
        <w:t xml:space="preserve"> A, Soria JC, Lopez J et al. </w:t>
      </w:r>
      <w:proofErr w:type="spellStart"/>
      <w:r w:rsidRPr="005E5220">
        <w:rPr>
          <w:rFonts w:ascii="Calibri" w:eastAsia="Times New Roman" w:hAnsi="Calibri" w:cs="Calibri"/>
          <w:color w:val="000000"/>
          <w:lang w:eastAsia="en-GB"/>
        </w:rPr>
        <w:t>Ceralasertib</w:t>
      </w:r>
      <w:proofErr w:type="spellEnd"/>
      <w:r w:rsidRPr="005E5220">
        <w:rPr>
          <w:rFonts w:ascii="Calibri" w:eastAsia="Times New Roman" w:hAnsi="Calibri" w:cs="Calibri"/>
          <w:color w:val="000000"/>
          <w:lang w:eastAsia="en-GB"/>
        </w:rPr>
        <w:t xml:space="preserve"> (AZD6738), an Oral ATR Kinase Inhibitor, in Combination with Carboplatin in Patients with Advanced Solid </w:t>
      </w:r>
      <w:proofErr w:type="spellStart"/>
      <w:r w:rsidRPr="005E5220">
        <w:rPr>
          <w:rFonts w:ascii="Calibri" w:eastAsia="Times New Roman" w:hAnsi="Calibri" w:cs="Calibri"/>
          <w:color w:val="000000"/>
          <w:lang w:eastAsia="en-GB"/>
        </w:rPr>
        <w:t>Tumors</w:t>
      </w:r>
      <w:proofErr w:type="spellEnd"/>
      <w:r w:rsidRPr="005E5220">
        <w:rPr>
          <w:rFonts w:ascii="Calibri" w:eastAsia="Times New Roman" w:hAnsi="Calibri" w:cs="Calibri"/>
          <w:color w:val="000000"/>
          <w:lang w:eastAsia="en-GB"/>
        </w:rPr>
        <w:t>: A Phase I Study. Clin Cancer Res 2021; 27(19): 5213-5224</w:t>
      </w:r>
    </w:p>
    <w:p w14:paraId="4C8AF1E3" w14:textId="77777777" w:rsidR="005E5220" w:rsidRPr="005E5220" w:rsidRDefault="005E5220" w:rsidP="005E5220">
      <w:pPr>
        <w:pStyle w:val="ListParagraph"/>
        <w:numPr>
          <w:ilvl w:val="0"/>
          <w:numId w:val="2"/>
        </w:numPr>
        <w:spacing w:after="0" w:line="240" w:lineRule="auto"/>
        <w:rPr>
          <w:rFonts w:ascii="Calibri" w:eastAsia="Times New Roman" w:hAnsi="Calibri" w:cs="Calibri"/>
          <w:color w:val="000000"/>
          <w:lang w:eastAsia="en-GB"/>
        </w:rPr>
      </w:pPr>
      <w:r w:rsidRPr="005E5220">
        <w:rPr>
          <w:rFonts w:ascii="Calibri" w:eastAsia="Times New Roman" w:hAnsi="Calibri" w:cs="Calibri"/>
          <w:color w:val="000000"/>
          <w:lang w:eastAsia="en-GB"/>
        </w:rPr>
        <w:t xml:space="preserve">Kaiser M, Porta N, Sharma B, Levine D, Koh D-M, Boyd K et al. Prospective comparison of </w:t>
      </w:r>
      <w:proofErr w:type="gramStart"/>
      <w:r w:rsidRPr="005E5220">
        <w:rPr>
          <w:rFonts w:ascii="Calibri" w:eastAsia="Times New Roman" w:hAnsi="Calibri" w:cs="Calibri"/>
          <w:color w:val="000000"/>
          <w:lang w:eastAsia="en-GB"/>
        </w:rPr>
        <w:t>whole body</w:t>
      </w:r>
      <w:proofErr w:type="gramEnd"/>
      <w:r w:rsidRPr="005E5220">
        <w:rPr>
          <w:rFonts w:ascii="Calibri" w:eastAsia="Times New Roman" w:hAnsi="Calibri" w:cs="Calibri"/>
          <w:color w:val="000000"/>
          <w:lang w:eastAsia="en-GB"/>
        </w:rPr>
        <w:t xml:space="preserve"> MRI and FDG PET/CT for detection of multiple myeloma and correlation with markers of disease burden: Results of the </w:t>
      </w:r>
      <w:proofErr w:type="spellStart"/>
      <w:r w:rsidRPr="005E5220">
        <w:rPr>
          <w:rFonts w:ascii="Calibri" w:eastAsia="Times New Roman" w:hAnsi="Calibri" w:cs="Calibri"/>
          <w:color w:val="000000"/>
          <w:lang w:eastAsia="en-GB"/>
        </w:rPr>
        <w:t>iTIMM</w:t>
      </w:r>
      <w:proofErr w:type="spellEnd"/>
      <w:r w:rsidRPr="005E5220">
        <w:rPr>
          <w:rFonts w:ascii="Calibri" w:eastAsia="Times New Roman" w:hAnsi="Calibri" w:cs="Calibri"/>
          <w:color w:val="000000"/>
          <w:lang w:eastAsia="en-GB"/>
        </w:rPr>
        <w:t xml:space="preserve"> trial. J Clin Oncol 2021; 39 (15): 8012</w:t>
      </w:r>
    </w:p>
    <w:p w14:paraId="096E6E3B" w14:textId="77777777" w:rsidR="005E5220" w:rsidRPr="005E5220" w:rsidRDefault="005E5220" w:rsidP="005E5220">
      <w:pPr>
        <w:pStyle w:val="ListParagraph"/>
        <w:numPr>
          <w:ilvl w:val="0"/>
          <w:numId w:val="2"/>
        </w:numPr>
        <w:spacing w:after="0" w:line="240" w:lineRule="auto"/>
        <w:rPr>
          <w:rFonts w:ascii="Calibri" w:eastAsia="Times New Roman" w:hAnsi="Calibri" w:cs="Calibri"/>
          <w:color w:val="000000"/>
          <w:lang w:eastAsia="en-GB"/>
        </w:rPr>
      </w:pPr>
      <w:r w:rsidRPr="005E5220">
        <w:rPr>
          <w:rFonts w:ascii="Calibri" w:eastAsia="Times New Roman" w:hAnsi="Calibri" w:cs="Calibri"/>
          <w:color w:val="000000"/>
          <w:lang w:eastAsia="en-GB"/>
        </w:rPr>
        <w:t xml:space="preserve">Taprogge J, Carnegie-Peake L, Murray I, Gear JI, Flux GD. Adjustment of the iodine ICRP population pharmacokinetic model for the use in thyroid cancer patients after thyroidectomy. J </w:t>
      </w:r>
      <w:proofErr w:type="spellStart"/>
      <w:r w:rsidRPr="005E5220">
        <w:rPr>
          <w:rFonts w:ascii="Calibri" w:eastAsia="Times New Roman" w:hAnsi="Calibri" w:cs="Calibri"/>
          <w:color w:val="000000"/>
          <w:lang w:eastAsia="en-GB"/>
        </w:rPr>
        <w:t>Radiol</w:t>
      </w:r>
      <w:proofErr w:type="spellEnd"/>
      <w:r w:rsidRPr="005E5220">
        <w:rPr>
          <w:rFonts w:ascii="Calibri" w:eastAsia="Times New Roman" w:hAnsi="Calibri" w:cs="Calibri"/>
          <w:color w:val="000000"/>
          <w:lang w:eastAsia="en-GB"/>
        </w:rPr>
        <w:t xml:space="preserve"> Prot. 2021; 41(4): 1034-1044</w:t>
      </w:r>
    </w:p>
    <w:p w14:paraId="6C877BF6" w14:textId="77777777" w:rsidR="005E5220" w:rsidRPr="005E5220" w:rsidRDefault="005E5220" w:rsidP="005E5220">
      <w:pPr>
        <w:pStyle w:val="ListParagraph"/>
        <w:numPr>
          <w:ilvl w:val="0"/>
          <w:numId w:val="2"/>
        </w:numPr>
        <w:spacing w:after="0" w:line="240" w:lineRule="auto"/>
        <w:rPr>
          <w:rFonts w:ascii="Calibri" w:eastAsia="Times New Roman" w:hAnsi="Calibri" w:cs="Calibri"/>
          <w:color w:val="000000"/>
          <w:lang w:eastAsia="en-GB"/>
        </w:rPr>
      </w:pPr>
      <w:r w:rsidRPr="005E5220">
        <w:rPr>
          <w:rFonts w:ascii="Calibri" w:eastAsia="Times New Roman" w:hAnsi="Calibri" w:cs="Calibri"/>
          <w:color w:val="000000"/>
          <w:lang w:eastAsia="en-GB"/>
        </w:rPr>
        <w:t xml:space="preserve">Donners R, </w:t>
      </w:r>
      <w:proofErr w:type="spellStart"/>
      <w:r w:rsidRPr="005E5220">
        <w:rPr>
          <w:rFonts w:ascii="Calibri" w:eastAsia="Times New Roman" w:hAnsi="Calibri" w:cs="Calibri"/>
          <w:color w:val="000000"/>
          <w:lang w:eastAsia="en-GB"/>
        </w:rPr>
        <w:t>Yiin</w:t>
      </w:r>
      <w:proofErr w:type="spellEnd"/>
      <w:r w:rsidRPr="005E5220">
        <w:rPr>
          <w:rFonts w:ascii="Calibri" w:eastAsia="Times New Roman" w:hAnsi="Calibri" w:cs="Calibri"/>
          <w:color w:val="000000"/>
          <w:lang w:eastAsia="en-GB"/>
        </w:rPr>
        <w:t xml:space="preserve"> RSZ, Blackledge M, Koh D-M. Whole-body diffusion-weighted MRI of normal lymph nodes: prospective apparent diffusion coefficient histogram and nodal distribution analysis in a healthy cohort. Cancer Imaging 2021; 21 (1): 64 </w:t>
      </w:r>
    </w:p>
    <w:p w14:paraId="24AB84DB" w14:textId="73FAC590" w:rsidR="005E5220" w:rsidRPr="005E5220" w:rsidRDefault="005E5220" w:rsidP="005E5220">
      <w:pPr>
        <w:pStyle w:val="ListParagraph"/>
        <w:numPr>
          <w:ilvl w:val="0"/>
          <w:numId w:val="2"/>
        </w:numPr>
        <w:spacing w:after="0" w:line="240" w:lineRule="auto"/>
        <w:rPr>
          <w:rFonts w:ascii="Calibri" w:eastAsia="Times New Roman" w:hAnsi="Calibri" w:cs="Calibri"/>
          <w:color w:val="000000"/>
          <w:lang w:eastAsia="en-GB"/>
        </w:rPr>
      </w:pPr>
      <w:r w:rsidRPr="005E5220">
        <w:rPr>
          <w:rFonts w:ascii="Calibri" w:eastAsia="Times New Roman" w:hAnsi="Calibri" w:cs="Calibri"/>
          <w:color w:val="000000"/>
          <w:lang w:eastAsia="en-GB"/>
        </w:rPr>
        <w:lastRenderedPageBreak/>
        <w:t xml:space="preserve">Rockall AG, Barwick TD, Wilson W, Singh N, </w:t>
      </w:r>
      <w:proofErr w:type="spellStart"/>
      <w:r w:rsidRPr="005E5220">
        <w:rPr>
          <w:rFonts w:ascii="Calibri" w:eastAsia="Times New Roman" w:hAnsi="Calibri" w:cs="Calibri"/>
          <w:color w:val="000000"/>
          <w:lang w:eastAsia="en-GB"/>
        </w:rPr>
        <w:t>Bharwani</w:t>
      </w:r>
      <w:proofErr w:type="spellEnd"/>
      <w:r w:rsidRPr="005E5220">
        <w:rPr>
          <w:rFonts w:ascii="Calibri" w:eastAsia="Times New Roman" w:hAnsi="Calibri" w:cs="Calibri"/>
          <w:color w:val="000000"/>
          <w:lang w:eastAsia="en-GB"/>
        </w:rPr>
        <w:t xml:space="preserve"> N, Sohaib A et al. Diagnostic Accuracy of FEC-PET/CT, FDG-PET/CT, and Diffusion-Weighted MRI in Detection of Nodal Metastases in Surgically Treated Endometrial and Cervical Carcinoma. Clin Cancer Res 2021; 27 (23): 6457-6466</w:t>
      </w:r>
    </w:p>
    <w:p w14:paraId="63147C08" w14:textId="77777777" w:rsidR="005E5220" w:rsidRPr="005E5220" w:rsidRDefault="005E5220" w:rsidP="005E5220">
      <w:pPr>
        <w:pStyle w:val="ListParagraph"/>
        <w:numPr>
          <w:ilvl w:val="0"/>
          <w:numId w:val="2"/>
        </w:numPr>
        <w:spacing w:after="0" w:line="240" w:lineRule="auto"/>
        <w:rPr>
          <w:rFonts w:ascii="Calibri" w:eastAsia="Times New Roman" w:hAnsi="Calibri" w:cs="Calibri"/>
          <w:color w:val="000000"/>
          <w:lang w:eastAsia="en-GB"/>
        </w:rPr>
      </w:pPr>
      <w:r w:rsidRPr="005E5220">
        <w:rPr>
          <w:rFonts w:ascii="Calibri" w:eastAsia="Times New Roman" w:hAnsi="Calibri" w:cs="Calibri"/>
          <w:color w:val="000000"/>
          <w:lang w:eastAsia="en-GB"/>
        </w:rPr>
        <w:t xml:space="preserve">Rata M, Khan K, Collins DJ, Koh D-M, Tunariu N, Bali MA et al. DCE-MRI is more sensitive than IVIM-DWI for assessing anti-angiogenic treatment-induced changes in colorectal liver metastases. Cancer Imaging 2021; 21 (1) Article number 67 </w:t>
      </w:r>
    </w:p>
    <w:p w14:paraId="716E5766" w14:textId="23E71AC5" w:rsidR="005E5220" w:rsidRPr="005E5220" w:rsidRDefault="005E5220" w:rsidP="005E5220">
      <w:pPr>
        <w:pStyle w:val="ListParagraph"/>
        <w:numPr>
          <w:ilvl w:val="0"/>
          <w:numId w:val="2"/>
        </w:numPr>
        <w:spacing w:after="0" w:line="240" w:lineRule="auto"/>
        <w:rPr>
          <w:rFonts w:ascii="Calibri" w:eastAsia="Times New Roman" w:hAnsi="Calibri" w:cs="Calibri"/>
          <w:color w:val="000000"/>
          <w:lang w:eastAsia="en-GB"/>
        </w:rPr>
      </w:pPr>
      <w:r w:rsidRPr="005E5220">
        <w:rPr>
          <w:rFonts w:ascii="Calibri" w:eastAsia="Times New Roman" w:hAnsi="Calibri" w:cs="Calibri"/>
          <w:color w:val="000000"/>
          <w:lang w:eastAsia="en-GB"/>
        </w:rPr>
        <w:t>Gustafsson J, Taprogge J. Theoretical aspects on the use of single-time-point dosimetry for radionuclide therapy. Phys. Med. Biol. 2022; 67 (2): 025003</w:t>
      </w:r>
    </w:p>
    <w:p w14:paraId="1AD66688" w14:textId="77777777" w:rsidR="00EF3CC6" w:rsidRDefault="00EF3CC6"/>
    <w:sectPr w:rsidR="00EF3C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76EC7"/>
    <w:multiLevelType w:val="hybridMultilevel"/>
    <w:tmpl w:val="6C1E2790"/>
    <w:lvl w:ilvl="0" w:tplc="734805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4461A8"/>
    <w:multiLevelType w:val="hybridMultilevel"/>
    <w:tmpl w:val="9D0691B0"/>
    <w:lvl w:ilvl="0" w:tplc="A496BF20">
      <w:start w:val="1"/>
      <w:numFmt w:val="decimal"/>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3330591">
    <w:abstractNumId w:val="1"/>
  </w:num>
  <w:num w:numId="2" w16cid:durableId="716667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40"/>
    <w:rsid w:val="005E5220"/>
    <w:rsid w:val="007653FB"/>
    <w:rsid w:val="00871E40"/>
    <w:rsid w:val="00C76BEA"/>
    <w:rsid w:val="00CB4350"/>
    <w:rsid w:val="00E46888"/>
    <w:rsid w:val="00EF3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E478"/>
  <w15:docId w15:val="{EAC4DD97-C353-432D-8521-8BEA4F47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E4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BEA"/>
    <w:pPr>
      <w:ind w:left="720"/>
      <w:contextualSpacing/>
    </w:pPr>
  </w:style>
  <w:style w:type="table" w:styleId="TableGrid">
    <w:name w:val="Table Grid"/>
    <w:basedOn w:val="TableNormal"/>
    <w:uiPriority w:val="59"/>
    <w:unhideWhenUsed/>
    <w:rsid w:val="005E5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5497">
      <w:bodyDiv w:val="1"/>
      <w:marLeft w:val="0"/>
      <w:marRight w:val="0"/>
      <w:marTop w:val="0"/>
      <w:marBottom w:val="0"/>
      <w:divBdr>
        <w:top w:val="none" w:sz="0" w:space="0" w:color="auto"/>
        <w:left w:val="none" w:sz="0" w:space="0" w:color="auto"/>
        <w:bottom w:val="none" w:sz="0" w:space="0" w:color="auto"/>
        <w:right w:val="none" w:sz="0" w:space="0" w:color="auto"/>
      </w:divBdr>
    </w:div>
    <w:div w:id="287779189">
      <w:bodyDiv w:val="1"/>
      <w:marLeft w:val="0"/>
      <w:marRight w:val="0"/>
      <w:marTop w:val="0"/>
      <w:marBottom w:val="0"/>
      <w:divBdr>
        <w:top w:val="none" w:sz="0" w:space="0" w:color="auto"/>
        <w:left w:val="none" w:sz="0" w:space="0" w:color="auto"/>
        <w:bottom w:val="none" w:sz="0" w:space="0" w:color="auto"/>
        <w:right w:val="none" w:sz="0" w:space="0" w:color="auto"/>
      </w:divBdr>
    </w:div>
    <w:div w:id="134119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Royal Marsden Hospital (NHS Foundation Trust)</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Katherine</dc:creator>
  <cp:lastModifiedBy>Katherine May</cp:lastModifiedBy>
  <cp:revision>3</cp:revision>
  <dcterms:created xsi:type="dcterms:W3CDTF">2022-05-17T10:56:00Z</dcterms:created>
  <dcterms:modified xsi:type="dcterms:W3CDTF">2022-05-17T14:42:00Z</dcterms:modified>
</cp:coreProperties>
</file>