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85" w:rsidRDefault="00DB1B94" w:rsidP="006522F5">
      <w:pPr>
        <w:pStyle w:val="TheRoyalMarsdenBodyText"/>
      </w:pPr>
      <w:r w:rsidRPr="00DB1B94">
        <w:rPr>
          <w:noProof/>
        </w:rPr>
        <mc:AlternateContent>
          <mc:Choice Requires="wps">
            <w:drawing>
              <wp:anchor distT="0" distB="0" distL="114300" distR="114300" simplePos="0" relativeHeight="251662848" behindDoc="1" locked="0" layoutInCell="1" allowOverlap="1" wp14:anchorId="55587256" wp14:editId="3D273744">
                <wp:simplePos x="0" y="0"/>
                <wp:positionH relativeFrom="column">
                  <wp:posOffset>-531495</wp:posOffset>
                </wp:positionH>
                <wp:positionV relativeFrom="paragraph">
                  <wp:posOffset>-7738110</wp:posOffset>
                </wp:positionV>
                <wp:extent cx="3762375" cy="28956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74" w:rsidRPr="000C7EC1" w:rsidRDefault="000E5C74" w:rsidP="00DB1B94">
                            <w:pPr>
                              <w:pStyle w:val="Frontpagetitle"/>
                              <w:rPr>
                                <w:b/>
                                <w:color w:val="3C1A40" w:themeColor="background1"/>
                                <w:sz w:val="48"/>
                                <w:szCs w:val="56"/>
                              </w:rPr>
                            </w:pPr>
                            <w:r w:rsidRPr="000C7EC1">
                              <w:rPr>
                                <w:b/>
                                <w:color w:val="3C1A40" w:themeColor="background1"/>
                                <w:sz w:val="48"/>
                                <w:szCs w:val="56"/>
                              </w:rPr>
                              <w:t>Job description and person specification</w:t>
                            </w:r>
                          </w:p>
                          <w:p w:rsidR="008E59BF" w:rsidRDefault="008E59BF" w:rsidP="008E59BF">
                            <w:pPr>
                              <w:tabs>
                                <w:tab w:val="center" w:pos="4512"/>
                              </w:tabs>
                              <w:suppressAutoHyphens/>
                              <w:jc w:val="center"/>
                              <w:rPr>
                                <w:b/>
                                <w:bCs/>
                                <w:color w:val="3C1A40" w:themeColor="background1"/>
                                <w:kern w:val="32"/>
                                <w:sz w:val="56"/>
                                <w:szCs w:val="56"/>
                              </w:rPr>
                            </w:pPr>
                          </w:p>
                          <w:p w:rsidR="008E59BF" w:rsidRPr="008E59BF" w:rsidRDefault="008E59BF" w:rsidP="008E59BF">
                            <w:pPr>
                              <w:tabs>
                                <w:tab w:val="center" w:pos="4512"/>
                              </w:tabs>
                              <w:suppressAutoHyphens/>
                              <w:jc w:val="center"/>
                              <w:rPr>
                                <w:b/>
                                <w:bCs/>
                                <w:color w:val="3C1A40" w:themeColor="background1"/>
                                <w:kern w:val="32"/>
                                <w:sz w:val="56"/>
                                <w:szCs w:val="56"/>
                              </w:rPr>
                            </w:pPr>
                            <w:r w:rsidRPr="008E59BF">
                              <w:rPr>
                                <w:b/>
                                <w:bCs/>
                                <w:color w:val="3C1A40" w:themeColor="background1"/>
                                <w:kern w:val="32"/>
                                <w:sz w:val="56"/>
                                <w:szCs w:val="56"/>
                              </w:rPr>
                              <w:t xml:space="preserve">Senior Clinical Fellow in Upper GI and </w:t>
                            </w:r>
                            <w:proofErr w:type="spellStart"/>
                            <w:r w:rsidRPr="008E59BF">
                              <w:rPr>
                                <w:b/>
                                <w:bCs/>
                                <w:color w:val="3C1A40" w:themeColor="background1"/>
                                <w:kern w:val="32"/>
                                <w:sz w:val="56"/>
                                <w:szCs w:val="56"/>
                              </w:rPr>
                              <w:t>Hepatobiliary</w:t>
                            </w:r>
                            <w:proofErr w:type="spellEnd"/>
                            <w:r w:rsidRPr="008E59BF">
                              <w:rPr>
                                <w:b/>
                                <w:bCs/>
                                <w:color w:val="3C1A40" w:themeColor="background1"/>
                                <w:kern w:val="32"/>
                                <w:sz w:val="56"/>
                                <w:szCs w:val="56"/>
                              </w:rPr>
                              <w:t xml:space="preserve"> Anaesthesia </w:t>
                            </w:r>
                          </w:p>
                          <w:p w:rsidR="000E5C74" w:rsidRPr="00C973BA" w:rsidRDefault="000E5C74" w:rsidP="00C973BA">
                            <w:pPr>
                              <w:pStyle w:val="Frontpagetitle"/>
                              <w:rPr>
                                <w:b/>
                                <w:color w:val="3C1A40" w:themeColor="background1"/>
                                <w:sz w:val="56"/>
                                <w:szCs w:val="56"/>
                              </w:rPr>
                            </w:pPr>
                            <w:r w:rsidRPr="00875378">
                              <w:rPr>
                                <w:color w:val="3C1A40" w:themeColor="background1"/>
                                <w:sz w:val="56"/>
                                <w:szCs w:val="56"/>
                              </w:rPr>
                              <w:br/>
                            </w:r>
                            <w:r>
                              <w:rPr>
                                <w:b/>
                                <w:color w:val="3C1A40" w:themeColor="background1"/>
                                <w:sz w:val="56"/>
                                <w:szCs w:val="56"/>
                              </w:rPr>
                              <w:t>Senior Clinical Fellow in Anaesthesia and Health Informatics</w:t>
                            </w:r>
                            <w:r w:rsidRPr="00C973BA">
                              <w:rPr>
                                <w:b/>
                                <w:color w:val="3C1A40" w:themeColor="background1"/>
                                <w:sz w:val="56"/>
                                <w:szCs w:val="56"/>
                              </w:rPr>
                              <w:t xml:space="preserve"> Safety and Anaesthesia </w:t>
                            </w:r>
                          </w:p>
                          <w:p w:rsidR="000E5C74" w:rsidRPr="00875378" w:rsidRDefault="000E5C74" w:rsidP="00DB1B94">
                            <w:pPr>
                              <w:pStyle w:val="Frontpagetitle"/>
                              <w:rPr>
                                <w:color w:val="3C1A40" w:themeColor="background1"/>
                                <w:sz w:val="56"/>
                                <w:szCs w:val="5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609.3pt;width:296.25pt;height:2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CsA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" filled="f" stroked="f">
                <v:textbox inset="0,0,0,0">
                  <w:txbxContent>
                    <w:p w:rsidR="000E5C74" w:rsidRPr="000C7EC1" w:rsidRDefault="000E5C74" w:rsidP="00DB1B94">
                      <w:pPr>
                        <w:pStyle w:val="Frontpagetitle"/>
                        <w:rPr>
                          <w:b/>
                          <w:color w:val="3C1A40" w:themeColor="background1"/>
                          <w:sz w:val="48"/>
                          <w:szCs w:val="56"/>
                        </w:rPr>
                      </w:pPr>
                      <w:r w:rsidRPr="000C7EC1">
                        <w:rPr>
                          <w:b/>
                          <w:color w:val="3C1A40" w:themeColor="background1"/>
                          <w:sz w:val="48"/>
                          <w:szCs w:val="56"/>
                        </w:rPr>
                        <w:t>Job description and person specification</w:t>
                      </w:r>
                    </w:p>
                    <w:p w:rsidR="008E59BF" w:rsidRDefault="008E59BF" w:rsidP="008E59BF">
                      <w:pPr>
                        <w:tabs>
                          <w:tab w:val="center" w:pos="4512"/>
                        </w:tabs>
                        <w:suppressAutoHyphens/>
                        <w:jc w:val="center"/>
                        <w:rPr>
                          <w:b/>
                          <w:bCs/>
                          <w:color w:val="3C1A40" w:themeColor="background1"/>
                          <w:kern w:val="32"/>
                          <w:sz w:val="56"/>
                          <w:szCs w:val="56"/>
                        </w:rPr>
                      </w:pPr>
                    </w:p>
                    <w:p w:rsidR="008E59BF" w:rsidRPr="008E59BF" w:rsidRDefault="008E59BF" w:rsidP="008E59BF">
                      <w:pPr>
                        <w:tabs>
                          <w:tab w:val="center" w:pos="4512"/>
                        </w:tabs>
                        <w:suppressAutoHyphens/>
                        <w:jc w:val="center"/>
                        <w:rPr>
                          <w:b/>
                          <w:bCs/>
                          <w:color w:val="3C1A40" w:themeColor="background1"/>
                          <w:kern w:val="32"/>
                          <w:sz w:val="56"/>
                          <w:szCs w:val="56"/>
                        </w:rPr>
                      </w:pPr>
                      <w:r w:rsidRPr="008E59BF">
                        <w:rPr>
                          <w:b/>
                          <w:bCs/>
                          <w:color w:val="3C1A40" w:themeColor="background1"/>
                          <w:kern w:val="32"/>
                          <w:sz w:val="56"/>
                          <w:szCs w:val="56"/>
                        </w:rPr>
                        <w:t xml:space="preserve">Senior Clinical Fellow in Upper GI and </w:t>
                      </w:r>
                      <w:proofErr w:type="spellStart"/>
                      <w:r w:rsidRPr="008E59BF">
                        <w:rPr>
                          <w:b/>
                          <w:bCs/>
                          <w:color w:val="3C1A40" w:themeColor="background1"/>
                          <w:kern w:val="32"/>
                          <w:sz w:val="56"/>
                          <w:szCs w:val="56"/>
                        </w:rPr>
                        <w:t>Hepatobiliary</w:t>
                      </w:r>
                      <w:proofErr w:type="spellEnd"/>
                      <w:r w:rsidRPr="008E59BF">
                        <w:rPr>
                          <w:b/>
                          <w:bCs/>
                          <w:color w:val="3C1A40" w:themeColor="background1"/>
                          <w:kern w:val="32"/>
                          <w:sz w:val="56"/>
                          <w:szCs w:val="56"/>
                        </w:rPr>
                        <w:t xml:space="preserve"> Anaesthesia </w:t>
                      </w:r>
                    </w:p>
                    <w:p w:rsidR="000E5C74" w:rsidRPr="00C973BA" w:rsidRDefault="000E5C74" w:rsidP="00C973BA">
                      <w:pPr>
                        <w:pStyle w:val="Frontpagetitle"/>
                        <w:rPr>
                          <w:b/>
                          <w:color w:val="3C1A40" w:themeColor="background1"/>
                          <w:sz w:val="56"/>
                          <w:szCs w:val="56"/>
                        </w:rPr>
                      </w:pPr>
                      <w:r w:rsidRPr="00875378">
                        <w:rPr>
                          <w:color w:val="3C1A40" w:themeColor="background1"/>
                          <w:sz w:val="56"/>
                          <w:szCs w:val="56"/>
                        </w:rPr>
                        <w:br/>
                      </w:r>
                      <w:r>
                        <w:rPr>
                          <w:b/>
                          <w:color w:val="3C1A40" w:themeColor="background1"/>
                          <w:sz w:val="56"/>
                          <w:szCs w:val="56"/>
                        </w:rPr>
                        <w:t>Senior Clinical Fellow in Anaesthesia and Health Informatics</w:t>
                      </w:r>
                      <w:r w:rsidRPr="00C973BA">
                        <w:rPr>
                          <w:b/>
                          <w:color w:val="3C1A40" w:themeColor="background1"/>
                          <w:sz w:val="56"/>
                          <w:szCs w:val="56"/>
                        </w:rPr>
                        <w:t xml:space="preserve"> Safety and Anaesthesia </w:t>
                      </w:r>
                    </w:p>
                    <w:p w:rsidR="000E5C74" w:rsidRPr="00875378" w:rsidRDefault="000E5C74" w:rsidP="00DB1B94">
                      <w:pPr>
                        <w:pStyle w:val="Frontpagetitle"/>
                        <w:rPr>
                          <w:color w:val="3C1A40" w:themeColor="background1"/>
                          <w:sz w:val="56"/>
                          <w:szCs w:val="56"/>
                        </w:rPr>
                      </w:pPr>
                    </w:p>
                  </w:txbxContent>
                </v:textbox>
              </v:shape>
            </w:pict>
          </mc:Fallback>
        </mc:AlternateContent>
      </w: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F46A0E" w:rsidP="006522F5">
      <w:pPr>
        <w:pStyle w:val="TheRoyalMarsdenBodyText"/>
      </w:pPr>
      <w:r>
        <w:rPr>
          <w:noProof/>
        </w:rPr>
        <w:drawing>
          <wp:anchor distT="0" distB="0" distL="114300" distR="114300" simplePos="0" relativeHeight="251656704" behindDoc="1" locked="1" layoutInCell="0" allowOverlap="0" wp14:anchorId="2480065E" wp14:editId="5E8115BE">
            <wp:simplePos x="0" y="0"/>
            <wp:positionH relativeFrom="column">
              <wp:posOffset>-1141095</wp:posOffset>
            </wp:positionH>
            <wp:positionV relativeFrom="page">
              <wp:posOffset>-22860</wp:posOffset>
            </wp:positionV>
            <wp:extent cx="7612380" cy="10690860"/>
            <wp:effectExtent l="0" t="0" r="762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URSING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61238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D65" w:rsidRDefault="00920D6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920D65" w:rsidRDefault="00920D65" w:rsidP="006522F5">
      <w:pPr>
        <w:pStyle w:val="TheRoyalMarsdenBodyText"/>
      </w:pPr>
    </w:p>
    <w:p w:rsidR="00550486" w:rsidRDefault="00550486" w:rsidP="00B971C5">
      <w:pPr>
        <w:rPr>
          <w:sz w:val="22"/>
        </w:rPr>
      </w:pPr>
    </w:p>
    <w:p w:rsidR="00550486" w:rsidRPr="00436986" w:rsidRDefault="00550486" w:rsidP="00550486">
      <w:pPr>
        <w:tabs>
          <w:tab w:val="center" w:pos="4512"/>
        </w:tabs>
        <w:suppressAutoHyphens/>
        <w:jc w:val="center"/>
        <w:rPr>
          <w:rFonts w:ascii="Arial" w:hAnsi="Arial" w:cs="Arial"/>
          <w:b/>
          <w:spacing w:val="-2"/>
          <w:sz w:val="22"/>
        </w:rPr>
      </w:pPr>
      <w:r>
        <w:rPr>
          <w:rFonts w:ascii="Arial" w:hAnsi="Arial" w:cs="Arial"/>
          <w:b/>
          <w:spacing w:val="-2"/>
          <w:sz w:val="22"/>
        </w:rPr>
        <w:t>DEPARTMENTS OF ANAESTHESIA and INTENSIVE CARE MEDICINE</w:t>
      </w:r>
    </w:p>
    <w:p w:rsidR="004F2A6A" w:rsidRDefault="004F2A6A" w:rsidP="004F2A6A">
      <w:pPr>
        <w:tabs>
          <w:tab w:val="left" w:pos="0"/>
        </w:tabs>
        <w:suppressAutoHyphens/>
        <w:jc w:val="center"/>
        <w:rPr>
          <w:b/>
          <w:sz w:val="22"/>
        </w:rPr>
      </w:pPr>
      <w:r w:rsidRPr="00A65B15">
        <w:rPr>
          <w:b/>
          <w:sz w:val="22"/>
        </w:rPr>
        <w:lastRenderedPageBreak/>
        <w:t>JOB DESCRIPTION</w:t>
      </w:r>
    </w:p>
    <w:p w:rsidR="00550486" w:rsidRPr="00550486" w:rsidRDefault="00550486" w:rsidP="00550486">
      <w:pPr>
        <w:tabs>
          <w:tab w:val="left" w:pos="0"/>
        </w:tabs>
        <w:suppressAutoHyphens/>
        <w:jc w:val="center"/>
        <w:rPr>
          <w:sz w:val="22"/>
        </w:rPr>
      </w:pPr>
    </w:p>
    <w:p w:rsidR="00550486" w:rsidRPr="00550486" w:rsidRDefault="00684754" w:rsidP="000E5C74">
      <w:pPr>
        <w:tabs>
          <w:tab w:val="center" w:pos="4512"/>
        </w:tabs>
        <w:suppressAutoHyphens/>
        <w:rPr>
          <w:sz w:val="22"/>
        </w:rPr>
      </w:pPr>
      <w:r w:rsidRPr="00684754">
        <w:rPr>
          <w:sz w:val="22"/>
        </w:rPr>
        <w:t xml:space="preserve">Senior Clinical Fellow in Upper GI and </w:t>
      </w:r>
      <w:proofErr w:type="spellStart"/>
      <w:r w:rsidRPr="00684754">
        <w:rPr>
          <w:sz w:val="22"/>
        </w:rPr>
        <w:t>Hepatobiliary</w:t>
      </w:r>
      <w:proofErr w:type="spellEnd"/>
      <w:r w:rsidRPr="00684754">
        <w:rPr>
          <w:sz w:val="22"/>
        </w:rPr>
        <w:t xml:space="preserve"> </w:t>
      </w:r>
      <w:proofErr w:type="gramStart"/>
      <w:r w:rsidRPr="00684754">
        <w:rPr>
          <w:sz w:val="22"/>
        </w:rPr>
        <w:t xml:space="preserve">Anaesthesia </w:t>
      </w:r>
      <w:r w:rsidR="002B0D7D">
        <w:rPr>
          <w:sz w:val="22"/>
        </w:rPr>
        <w:t xml:space="preserve"> </w:t>
      </w:r>
      <w:r w:rsidR="00550486" w:rsidRPr="00550486">
        <w:rPr>
          <w:sz w:val="22"/>
        </w:rPr>
        <w:t>(</w:t>
      </w:r>
      <w:proofErr w:type="gramEnd"/>
      <w:r w:rsidR="00550486" w:rsidRPr="00550486">
        <w:rPr>
          <w:sz w:val="22"/>
        </w:rPr>
        <w:t>1 post)</w:t>
      </w:r>
    </w:p>
    <w:p w:rsidR="00550486" w:rsidRPr="00550486" w:rsidRDefault="00550486" w:rsidP="000E5C74">
      <w:pPr>
        <w:tabs>
          <w:tab w:val="center" w:pos="4512"/>
        </w:tabs>
        <w:suppressAutoHyphens/>
        <w:rPr>
          <w:sz w:val="22"/>
        </w:rPr>
      </w:pPr>
    </w:p>
    <w:p w:rsidR="00550486" w:rsidRPr="00550486" w:rsidRDefault="00550486" w:rsidP="000E5C74">
      <w:pPr>
        <w:tabs>
          <w:tab w:val="left" w:pos="0"/>
        </w:tabs>
        <w:suppressAutoHyphens/>
        <w:rPr>
          <w:sz w:val="22"/>
        </w:rPr>
      </w:pPr>
      <w:r w:rsidRPr="00550486">
        <w:rPr>
          <w:sz w:val="22"/>
        </w:rPr>
        <w:t>Whole-time fixed-term appointment for six months</w:t>
      </w:r>
    </w:p>
    <w:p w:rsidR="00550486" w:rsidRPr="00550486" w:rsidRDefault="00550486" w:rsidP="000E5C74">
      <w:pPr>
        <w:tabs>
          <w:tab w:val="left" w:pos="0"/>
        </w:tabs>
        <w:suppressAutoHyphens/>
        <w:rPr>
          <w:sz w:val="22"/>
        </w:rPr>
      </w:pPr>
      <w:r w:rsidRPr="00550486">
        <w:rPr>
          <w:sz w:val="22"/>
        </w:rPr>
        <w:t>(Extendable up to 1 year subject to satisfactory review)</w:t>
      </w:r>
    </w:p>
    <w:p w:rsidR="00550486" w:rsidRPr="00550486" w:rsidRDefault="00550486" w:rsidP="000E5C74">
      <w:pPr>
        <w:tabs>
          <w:tab w:val="center" w:pos="4512"/>
        </w:tabs>
        <w:suppressAutoHyphens/>
        <w:rPr>
          <w:sz w:val="22"/>
        </w:rPr>
      </w:pPr>
    </w:p>
    <w:p w:rsidR="00550486" w:rsidRDefault="00550486" w:rsidP="00550486">
      <w:bookmarkStart w:id="0" w:name="_GoBack"/>
      <w:bookmarkEnd w:id="0"/>
    </w:p>
    <w:p w:rsidR="00550486" w:rsidRDefault="00550486" w:rsidP="00550486">
      <w:pPr>
        <w:pStyle w:val="Title"/>
        <w:ind w:left="567" w:hanging="567"/>
      </w:pPr>
      <w:r>
        <w:t>Contract</w:t>
      </w:r>
    </w:p>
    <w:p w:rsidR="001C14E6" w:rsidRPr="001C14E6" w:rsidRDefault="001C14E6" w:rsidP="001C14E6">
      <w:pPr>
        <w:pStyle w:val="Title"/>
        <w:numPr>
          <w:ilvl w:val="0"/>
          <w:numId w:val="0"/>
        </w:numPr>
        <w:rPr>
          <w:b w:val="0"/>
          <w:color w:val="auto"/>
          <w:sz w:val="22"/>
          <w:szCs w:val="22"/>
        </w:rPr>
      </w:pPr>
      <w:r w:rsidRPr="001C14E6">
        <w:rPr>
          <w:b w:val="0"/>
          <w:color w:val="auto"/>
          <w:sz w:val="22"/>
          <w:szCs w:val="22"/>
        </w:rPr>
        <w:t xml:space="preserve">The pay scale for this fellowship is aligned with the mirrored pay scale of the 2016 junior doctors’ contract. This is comprises a basic salary plus additional elements in line with the rota pattern for the post. </w:t>
      </w:r>
    </w:p>
    <w:p w:rsidR="00B971C5" w:rsidRDefault="00B971C5" w:rsidP="00B971C5"/>
    <w:p w:rsidR="00B971C5" w:rsidRDefault="00B971C5" w:rsidP="00B971C5">
      <w:pPr>
        <w:pStyle w:val="Title"/>
        <w:ind w:left="567" w:hanging="567"/>
      </w:pPr>
      <w:r>
        <w:t>Location</w:t>
      </w:r>
    </w:p>
    <w:p w:rsidR="00B971C5" w:rsidRPr="00CD6860" w:rsidRDefault="00B971C5" w:rsidP="009F034E">
      <w:pPr>
        <w:jc w:val="both"/>
        <w:rPr>
          <w:sz w:val="22"/>
        </w:rPr>
      </w:pPr>
      <w:r w:rsidRPr="00CD6860">
        <w:rPr>
          <w:sz w:val="22"/>
        </w:rPr>
        <w:t xml:space="preserve">The Royal Marsden has two sites - one based in Chelsea, London, and one based in Sutton, Surrey. The post holder will be </w:t>
      </w:r>
      <w:r w:rsidR="009E0973">
        <w:rPr>
          <w:sz w:val="22"/>
        </w:rPr>
        <w:t xml:space="preserve">based in </w:t>
      </w:r>
      <w:r w:rsidR="000C7EC1">
        <w:rPr>
          <w:sz w:val="22"/>
        </w:rPr>
        <w:t>Chelsea.</w:t>
      </w:r>
    </w:p>
    <w:p w:rsidR="00B971C5" w:rsidRDefault="00B971C5" w:rsidP="00B971C5"/>
    <w:p w:rsidR="00B971C5" w:rsidRDefault="00B971C5" w:rsidP="00B971C5">
      <w:pPr>
        <w:pStyle w:val="Title"/>
        <w:ind w:left="567" w:hanging="567"/>
      </w:pPr>
      <w:r>
        <w:t>Key information about The Royal Marsden</w:t>
      </w:r>
    </w:p>
    <w:p w:rsidR="00550486" w:rsidRDefault="00550486" w:rsidP="00550486">
      <w:pPr>
        <w:pStyle w:val="ListBullet2"/>
        <w:numPr>
          <w:ilvl w:val="0"/>
          <w:numId w:val="0"/>
        </w:numPr>
        <w:ind w:left="643" w:hanging="360"/>
      </w:pPr>
    </w:p>
    <w:p w:rsidR="00B971C5" w:rsidRPr="00CD6860" w:rsidRDefault="00B971C5" w:rsidP="00B971C5">
      <w:pPr>
        <w:pStyle w:val="BodyText"/>
        <w:spacing w:before="7" w:line="239" w:lineRule="auto"/>
        <w:ind w:left="0" w:right="114"/>
        <w:jc w:val="both"/>
        <w:rPr>
          <w:rFonts w:ascii="Georgia" w:eastAsia="Times New Roman" w:hAnsi="Georgia" w:cs="Times New Roman"/>
          <w:lang w:val="en-GB" w:eastAsia="en-GB"/>
        </w:rPr>
      </w:pPr>
      <w:r w:rsidRPr="00CD6860">
        <w:rPr>
          <w:rFonts w:ascii="Georgia" w:eastAsia="Times New Roman" w:hAnsi="Georgia" w:cs="Times New Roman"/>
          <w:lang w:val="en-GB" w:eastAsia="en-GB"/>
        </w:rPr>
        <w:t>The Royal Marsden is recognised worldwide for the quality of its cancer services. The Trust’s strategic aim is to achieve excellence in cancer treatment and diagnosis, through partnership and collaboration.</w:t>
      </w:r>
    </w:p>
    <w:p w:rsidR="00B971C5" w:rsidRPr="00CD6860" w:rsidRDefault="00B971C5" w:rsidP="00B971C5">
      <w:pPr>
        <w:spacing w:before="16" w:line="240" w:lineRule="exact"/>
        <w:rPr>
          <w:sz w:val="22"/>
        </w:rPr>
      </w:pPr>
    </w:p>
    <w:p w:rsidR="00B971C5" w:rsidRPr="00CD6860" w:rsidRDefault="00B971C5" w:rsidP="00B971C5">
      <w:pPr>
        <w:pStyle w:val="BodyText"/>
        <w:ind w:left="0" w:right="125"/>
        <w:jc w:val="both"/>
        <w:rPr>
          <w:rFonts w:ascii="Georgia" w:eastAsia="Times New Roman" w:hAnsi="Georgia" w:cs="Times New Roman"/>
          <w:lang w:val="en-GB" w:eastAsia="en-GB"/>
        </w:rPr>
      </w:pPr>
      <w:r w:rsidRPr="00CD6860">
        <w:rPr>
          <w:rFonts w:ascii="Georgia" w:eastAsia="Times New Roman" w:hAnsi="Georgia" w:cs="Times New Roman"/>
          <w:lang w:val="en-GB" w:eastAsia="en-GB"/>
        </w:rPr>
        <w:t xml:space="preserve">The prime purpose of the Trust is the provision of state of the art cancer services as well as enabling research into the development of improved methods of prevention, diagnosis and treatment of cancer. Its other main purpose is teaching and the dissemination of knowledge both nationally and internationally. In 1991 it became the first NHS hospital to be awarded the Queen’s Award for Technology for its work on drug development. The hospital gained National Charter Mark Awards in 1995, 1998, 2001, and again in 2008 for the excellence of its services and achieved the international quality standard ISO 9001 for radiotherapy in 1996 and for chemotherapy in 2003. The Royal Marsden has consistently been awarded three stars and more recently double excellent rating in the NHS performance indicators, rating it among the </w:t>
      </w:r>
      <w:proofErr w:type="gramStart"/>
      <w:r w:rsidRPr="00CD6860">
        <w:rPr>
          <w:rFonts w:ascii="Georgia" w:eastAsia="Times New Roman" w:hAnsi="Georgia" w:cs="Times New Roman"/>
          <w:lang w:val="en-GB" w:eastAsia="en-GB"/>
        </w:rPr>
        <w:t>nation’s</w:t>
      </w:r>
      <w:proofErr w:type="gramEnd"/>
      <w:r w:rsidRPr="00CD6860">
        <w:rPr>
          <w:rFonts w:ascii="Georgia" w:eastAsia="Times New Roman" w:hAnsi="Georgia" w:cs="Times New Roman"/>
          <w:lang w:val="en-GB" w:eastAsia="en-GB"/>
        </w:rPr>
        <w:t xml:space="preserve"> best in terms of clinical quality and patient care.</w:t>
      </w:r>
    </w:p>
    <w:p w:rsidR="00B971C5" w:rsidRPr="00CD6860" w:rsidRDefault="00B971C5" w:rsidP="00B971C5">
      <w:pPr>
        <w:spacing w:before="11" w:line="240" w:lineRule="exact"/>
        <w:rPr>
          <w:sz w:val="22"/>
        </w:rPr>
      </w:pPr>
    </w:p>
    <w:p w:rsidR="00B971C5" w:rsidRPr="00CD6860" w:rsidRDefault="00B971C5" w:rsidP="00B971C5">
      <w:pPr>
        <w:pStyle w:val="BodyText"/>
        <w:spacing w:line="241" w:lineRule="auto"/>
        <w:ind w:left="0" w:right="113"/>
        <w:jc w:val="both"/>
        <w:rPr>
          <w:rFonts w:ascii="Georgia" w:eastAsia="Times New Roman" w:hAnsi="Georgia" w:cs="Times New Roman"/>
          <w:lang w:val="en-GB" w:eastAsia="en-GB"/>
        </w:rPr>
      </w:pPr>
      <w:r w:rsidRPr="00CD6860">
        <w:rPr>
          <w:rFonts w:ascii="Georgia" w:eastAsia="Times New Roman" w:hAnsi="Georgia" w:cs="Times New Roman"/>
          <w:lang w:val="en-GB" w:eastAsia="en-GB"/>
        </w:rPr>
        <w:t>As a leading Cancer Centre, the Trust has close working relationships with many Cancer Units and other Cancer Centres. Predominantly the Trust’s workload is from within the South West and West London Cancer Networks but the Trust is unique in having a high out-of-area referral rate for rare cancers, recurrent disease and clinical trials.</w:t>
      </w:r>
    </w:p>
    <w:p w:rsidR="00B971C5" w:rsidRPr="00CD6860" w:rsidRDefault="00B971C5" w:rsidP="00B971C5">
      <w:pPr>
        <w:spacing w:before="11" w:line="240" w:lineRule="exact"/>
        <w:rPr>
          <w:sz w:val="22"/>
        </w:rPr>
      </w:pPr>
    </w:p>
    <w:p w:rsidR="00B971C5" w:rsidRPr="00CD6860" w:rsidRDefault="00B971C5" w:rsidP="00B971C5">
      <w:pPr>
        <w:pStyle w:val="BodyText"/>
        <w:spacing w:line="239" w:lineRule="auto"/>
        <w:ind w:left="0" w:right="120"/>
        <w:jc w:val="both"/>
        <w:rPr>
          <w:rFonts w:ascii="Georgia" w:eastAsia="Times New Roman" w:hAnsi="Georgia" w:cs="Times New Roman"/>
          <w:lang w:val="en-GB" w:eastAsia="en-GB"/>
        </w:rPr>
      </w:pPr>
      <w:r w:rsidRPr="00CD6860">
        <w:rPr>
          <w:rFonts w:ascii="Georgia" w:eastAsia="Times New Roman" w:hAnsi="Georgia" w:cs="Times New Roman"/>
          <w:lang w:val="en-GB" w:eastAsia="en-GB"/>
        </w:rPr>
        <w:t xml:space="preserve">The Royal Marsden comprises two sites (87 inpatient beds and an 8 bedded day unit at Chelsea and 128 beds at Sutton including paediatrics). Over 40,000 patients attend the Royal Marsden each year. The Trust employs 3600 staff, including 335 medical staff. As a specialist cancer centre, the Trust serves local populations within the London Boroughs of Merton, Sutton, </w:t>
      </w:r>
      <w:proofErr w:type="spellStart"/>
      <w:r w:rsidRPr="00CD6860">
        <w:rPr>
          <w:rFonts w:ascii="Georgia" w:eastAsia="Times New Roman" w:hAnsi="Georgia" w:cs="Times New Roman"/>
          <w:lang w:val="en-GB" w:eastAsia="en-GB"/>
        </w:rPr>
        <w:t>Wandsworth</w:t>
      </w:r>
      <w:proofErr w:type="spellEnd"/>
      <w:r w:rsidRPr="00CD6860">
        <w:rPr>
          <w:rFonts w:ascii="Georgia" w:eastAsia="Times New Roman" w:hAnsi="Georgia" w:cs="Times New Roman"/>
          <w:lang w:val="en-GB" w:eastAsia="en-GB"/>
        </w:rPr>
        <w:t>, Kensington &amp; Chelsea and Westminster, as well as receiving referrals both nationally and internationally.</w:t>
      </w:r>
    </w:p>
    <w:p w:rsidR="00B971C5" w:rsidRPr="00CD6860" w:rsidRDefault="00B971C5" w:rsidP="00B971C5">
      <w:pPr>
        <w:spacing w:before="16" w:line="240" w:lineRule="exact"/>
        <w:rPr>
          <w:sz w:val="22"/>
        </w:rPr>
      </w:pPr>
    </w:p>
    <w:p w:rsidR="00B971C5" w:rsidRPr="00CD6860" w:rsidRDefault="00B971C5" w:rsidP="00B971C5">
      <w:pPr>
        <w:pStyle w:val="BodyText"/>
        <w:ind w:left="0" w:right="118"/>
        <w:jc w:val="both"/>
        <w:rPr>
          <w:rFonts w:ascii="Georgia" w:eastAsia="Times New Roman" w:hAnsi="Georgia" w:cs="Times New Roman"/>
          <w:lang w:val="en-GB" w:eastAsia="en-GB"/>
        </w:rPr>
      </w:pPr>
      <w:r w:rsidRPr="00CD6860">
        <w:rPr>
          <w:rFonts w:ascii="Georgia" w:eastAsia="Times New Roman" w:hAnsi="Georgia" w:cs="Times New Roman"/>
          <w:lang w:val="en-GB" w:eastAsia="en-GB"/>
        </w:rPr>
        <w:t xml:space="preserve">The Royal Marsden supports a number of junior doctor training programmes and provides </w:t>
      </w:r>
      <w:r w:rsidRPr="00CD6860">
        <w:rPr>
          <w:rFonts w:ascii="Georgia" w:eastAsia="Times New Roman" w:hAnsi="Georgia" w:cs="Times New Roman"/>
          <w:lang w:val="en-GB" w:eastAsia="en-GB"/>
        </w:rPr>
        <w:lastRenderedPageBreak/>
        <w:t xml:space="preserve">core and specialist training across a wide range of tumours in Clinical and Medical Oncology and Surgery (including gynaecological cancer, gastro-intestinal cancer, breast cancer, </w:t>
      </w:r>
      <w:proofErr w:type="spellStart"/>
      <w:r w:rsidRPr="00CD6860">
        <w:rPr>
          <w:rFonts w:ascii="Georgia" w:eastAsia="Times New Roman" w:hAnsi="Georgia" w:cs="Times New Roman"/>
          <w:lang w:val="en-GB" w:eastAsia="en-GB"/>
        </w:rPr>
        <w:t>haemato</w:t>
      </w:r>
      <w:proofErr w:type="spellEnd"/>
      <w:r w:rsidRPr="00CD6860">
        <w:rPr>
          <w:rFonts w:ascii="Georgia" w:eastAsia="Times New Roman" w:hAnsi="Georgia" w:cs="Times New Roman"/>
          <w:lang w:val="en-GB" w:eastAsia="en-GB"/>
        </w:rPr>
        <w:t xml:space="preserve">-oncology, sarcoma, </w:t>
      </w:r>
      <w:proofErr w:type="gramStart"/>
      <w:r w:rsidRPr="00CD6860">
        <w:rPr>
          <w:rFonts w:ascii="Georgia" w:eastAsia="Times New Roman" w:hAnsi="Georgia" w:cs="Times New Roman"/>
          <w:lang w:val="en-GB" w:eastAsia="en-GB"/>
        </w:rPr>
        <w:t>melanoma</w:t>
      </w:r>
      <w:proofErr w:type="gramEnd"/>
      <w:r w:rsidRPr="00CD6860">
        <w:rPr>
          <w:rFonts w:ascii="Georgia" w:eastAsia="Times New Roman" w:hAnsi="Georgia" w:cs="Times New Roman"/>
          <w:lang w:val="en-GB" w:eastAsia="en-GB"/>
        </w:rPr>
        <w:t xml:space="preserve"> and lung cancers). Many trainees pursue higher degrees with the RM’s academic partner the Institute of Cancer Research (ICR). Professor David Cunningham is the Training Program Director for Medical Oncology and also Academic training lead.</w:t>
      </w:r>
    </w:p>
    <w:p w:rsidR="00B971C5" w:rsidRDefault="00B971C5" w:rsidP="00B971C5"/>
    <w:p w:rsidR="000C7EC1" w:rsidRDefault="000C7EC1" w:rsidP="00B971C5">
      <w:pPr>
        <w:pStyle w:val="Title"/>
        <w:ind w:left="567" w:hanging="567"/>
      </w:pPr>
      <w:r>
        <w:t xml:space="preserve">Organisation </w:t>
      </w:r>
    </w:p>
    <w:p w:rsidR="000C7EC1" w:rsidRPr="000C7EC1" w:rsidRDefault="000C7EC1" w:rsidP="000C7EC1">
      <w:pPr>
        <w:rPr>
          <w:sz w:val="22"/>
        </w:rPr>
      </w:pPr>
      <w:r w:rsidRPr="000C7EC1">
        <w:rPr>
          <w:sz w:val="22"/>
        </w:rPr>
        <w:t>The Trust Board comprises an independent chair Mr Charles Alexander, executive directors, (Chief Executive, Chief Nurse, Director of Finance, Medical Director), and five non-executive directors from outside the NHS.</w:t>
      </w:r>
    </w:p>
    <w:p w:rsidR="000C7EC1" w:rsidRPr="000C7EC1" w:rsidRDefault="000C7EC1" w:rsidP="000C7EC1">
      <w:pPr>
        <w:rPr>
          <w:sz w:val="22"/>
        </w:rPr>
      </w:pPr>
    </w:p>
    <w:p w:rsidR="000C7EC1" w:rsidRPr="000C7EC1" w:rsidRDefault="000C7EC1" w:rsidP="000C7EC1">
      <w:pPr>
        <w:spacing w:after="0"/>
        <w:rPr>
          <w:sz w:val="22"/>
        </w:rPr>
      </w:pPr>
      <w:r w:rsidRPr="000C7EC1">
        <w:rPr>
          <w:sz w:val="22"/>
        </w:rPr>
        <w:t xml:space="preserve">The Trust Chief Executive Officer is Miss </w:t>
      </w:r>
      <w:proofErr w:type="spellStart"/>
      <w:r w:rsidRPr="000C7EC1">
        <w:rPr>
          <w:sz w:val="22"/>
        </w:rPr>
        <w:t>Cally</w:t>
      </w:r>
      <w:proofErr w:type="spellEnd"/>
      <w:r w:rsidRPr="000C7EC1">
        <w:rPr>
          <w:sz w:val="22"/>
        </w:rPr>
        <w:t xml:space="preserve"> Palmer, CBE</w:t>
      </w:r>
    </w:p>
    <w:p w:rsidR="000C7EC1" w:rsidRPr="000C7EC1" w:rsidRDefault="000C7EC1" w:rsidP="000C7EC1">
      <w:pPr>
        <w:spacing w:after="0"/>
        <w:rPr>
          <w:sz w:val="22"/>
        </w:rPr>
      </w:pPr>
      <w:r w:rsidRPr="000C7EC1">
        <w:rPr>
          <w:sz w:val="22"/>
        </w:rPr>
        <w:t xml:space="preserve">The Trust Medical Director is Dr Nick van </w:t>
      </w:r>
      <w:proofErr w:type="gramStart"/>
      <w:r w:rsidRPr="000C7EC1">
        <w:rPr>
          <w:sz w:val="22"/>
        </w:rPr>
        <w:t>As</w:t>
      </w:r>
      <w:proofErr w:type="gramEnd"/>
    </w:p>
    <w:p w:rsidR="000C7EC1" w:rsidRPr="000C7EC1" w:rsidRDefault="000C7EC1" w:rsidP="000C7EC1">
      <w:pPr>
        <w:spacing w:after="0"/>
        <w:rPr>
          <w:sz w:val="22"/>
        </w:rPr>
      </w:pPr>
      <w:r w:rsidRPr="000C7EC1">
        <w:rPr>
          <w:sz w:val="22"/>
        </w:rPr>
        <w:t xml:space="preserve">The Trust Finance Director is Mr Marcus </w:t>
      </w:r>
      <w:proofErr w:type="spellStart"/>
      <w:r w:rsidRPr="000C7EC1">
        <w:rPr>
          <w:sz w:val="22"/>
        </w:rPr>
        <w:t>Thorman</w:t>
      </w:r>
      <w:proofErr w:type="spellEnd"/>
    </w:p>
    <w:p w:rsidR="000C7EC1" w:rsidRPr="000C7EC1" w:rsidRDefault="000C7EC1" w:rsidP="000C7EC1">
      <w:pPr>
        <w:spacing w:after="0"/>
        <w:rPr>
          <w:sz w:val="22"/>
        </w:rPr>
      </w:pPr>
      <w:r w:rsidRPr="000C7EC1">
        <w:rPr>
          <w:sz w:val="22"/>
        </w:rPr>
        <w:t>The Trust Chief Operating Officer and Deputy Chief Executive is Dr Liz Bishop</w:t>
      </w:r>
    </w:p>
    <w:p w:rsidR="000C7EC1" w:rsidRPr="000C7EC1" w:rsidRDefault="000C7EC1" w:rsidP="000C7EC1">
      <w:pPr>
        <w:spacing w:after="0"/>
        <w:rPr>
          <w:sz w:val="22"/>
        </w:rPr>
      </w:pPr>
      <w:r w:rsidRPr="000C7EC1">
        <w:rPr>
          <w:sz w:val="22"/>
        </w:rPr>
        <w:t>The Trust Chief Nurse is Mr Eamonn Sullivan</w:t>
      </w:r>
    </w:p>
    <w:p w:rsidR="000C7EC1" w:rsidRPr="000C7EC1" w:rsidRDefault="000C7EC1" w:rsidP="000C7EC1">
      <w:pPr>
        <w:rPr>
          <w:sz w:val="22"/>
        </w:rPr>
      </w:pPr>
    </w:p>
    <w:p w:rsidR="000C7EC1" w:rsidRPr="000C7EC1" w:rsidRDefault="000C7EC1" w:rsidP="000C7EC1">
      <w:pPr>
        <w:rPr>
          <w:sz w:val="22"/>
        </w:rPr>
      </w:pPr>
      <w:r w:rsidRPr="000C7EC1">
        <w:rPr>
          <w:sz w:val="22"/>
        </w:rPr>
        <w:t xml:space="preserve">The Royal Marsden hospital management structure is organised into three Divisions: Cancer Services, Clinical Services and Private Care. This post sits within the Clinical Services Division.  Each Division is managed by a Divisional Director and supported by a Divisional Nursing Director.   The consultants heading up each Clinical Unit or specialty is a member of the Medical Advisory Committee.  This is chaired by the Medical Director, Dr Nick van </w:t>
      </w:r>
      <w:proofErr w:type="gramStart"/>
      <w:r w:rsidRPr="000C7EC1">
        <w:rPr>
          <w:sz w:val="22"/>
        </w:rPr>
        <w:t>As</w:t>
      </w:r>
      <w:proofErr w:type="gramEnd"/>
      <w:r w:rsidRPr="000C7EC1">
        <w:rPr>
          <w:sz w:val="22"/>
        </w:rPr>
        <w:t>, who together with the other directors (</w:t>
      </w:r>
      <w:proofErr w:type="spellStart"/>
      <w:r w:rsidRPr="000C7EC1">
        <w:rPr>
          <w:sz w:val="22"/>
        </w:rPr>
        <w:t>ie</w:t>
      </w:r>
      <w:proofErr w:type="spellEnd"/>
      <w:r w:rsidRPr="000C7EC1">
        <w:rPr>
          <w:sz w:val="22"/>
        </w:rPr>
        <w:t xml:space="preserve"> Chief Nurse, Finance, IT, Strategy &amp; Service Development, HR, Private Care and Estates) and the Divisional Directors form the Leadership Team.   The Leadership Team is chaired by the Chief Executive, Miss </w:t>
      </w:r>
      <w:proofErr w:type="spellStart"/>
      <w:r w:rsidRPr="000C7EC1">
        <w:rPr>
          <w:sz w:val="22"/>
        </w:rPr>
        <w:t>Cally</w:t>
      </w:r>
      <w:proofErr w:type="spellEnd"/>
      <w:r w:rsidRPr="000C7EC1">
        <w:rPr>
          <w:sz w:val="22"/>
        </w:rPr>
        <w:t xml:space="preserve"> Palmer.</w:t>
      </w:r>
    </w:p>
    <w:p w:rsidR="000C7EC1" w:rsidRPr="000C7EC1" w:rsidRDefault="000C7EC1" w:rsidP="000C7EC1">
      <w:pPr>
        <w:rPr>
          <w:sz w:val="22"/>
        </w:rPr>
      </w:pPr>
    </w:p>
    <w:p w:rsidR="000C7EC1" w:rsidRPr="000C7EC1" w:rsidRDefault="000C7EC1" w:rsidP="000C7EC1">
      <w:pPr>
        <w:rPr>
          <w:sz w:val="22"/>
        </w:rPr>
      </w:pPr>
      <w:r w:rsidRPr="000C7EC1">
        <w:rPr>
          <w:sz w:val="22"/>
        </w:rPr>
        <w:t xml:space="preserve">The </w:t>
      </w:r>
      <w:proofErr w:type="spellStart"/>
      <w:r w:rsidRPr="000C7EC1">
        <w:rPr>
          <w:sz w:val="22"/>
        </w:rPr>
        <w:t>Haemato</w:t>
      </w:r>
      <w:proofErr w:type="spellEnd"/>
      <w:r w:rsidRPr="000C7EC1">
        <w:rPr>
          <w:sz w:val="22"/>
        </w:rPr>
        <w:t xml:space="preserve">-Oncology unit sits within the Division for Cancer Services and the Division of Clinical Services for the laboratory.  The Divisional Director for Cancer Services is Mrs Sarah Clarke and the Divisional Nurse Director is Jen Watson.  The division is grouped into three Clinical Business Units (CBUs).  </w:t>
      </w:r>
      <w:proofErr w:type="spellStart"/>
      <w:r w:rsidRPr="000C7EC1">
        <w:rPr>
          <w:sz w:val="22"/>
        </w:rPr>
        <w:t>Haemato</w:t>
      </w:r>
      <w:proofErr w:type="spellEnd"/>
      <w:r w:rsidRPr="000C7EC1">
        <w:rPr>
          <w:sz w:val="22"/>
        </w:rPr>
        <w:t xml:space="preserve">-Oncology sits within the Rare Cancers CBU.  The Clinical Director is Mr Andrew Hayes.  Within this CBU are the following units: Sarcoma, Skin &amp; Melanoma, Head &amp; Neck, Thyroid, </w:t>
      </w:r>
      <w:proofErr w:type="spellStart"/>
      <w:r w:rsidRPr="000C7EC1">
        <w:rPr>
          <w:sz w:val="22"/>
        </w:rPr>
        <w:t>Neuro</w:t>
      </w:r>
      <w:proofErr w:type="spellEnd"/>
      <w:r w:rsidRPr="000C7EC1">
        <w:rPr>
          <w:sz w:val="22"/>
        </w:rPr>
        <w:t>-Oncology and the Paediatric Unit.  Haematology also leads and provides important laboratory services including routine haematology clotting and transfusion as well as the regional specialist laboratory diagnostic services (SIHMDS).  This area of activity sits within the Clinical services division.</w:t>
      </w:r>
    </w:p>
    <w:p w:rsidR="000C7EC1" w:rsidRPr="000C7EC1" w:rsidRDefault="000C7EC1" w:rsidP="000C7EC1">
      <w:pPr>
        <w:rPr>
          <w:b/>
          <w:sz w:val="22"/>
        </w:rPr>
      </w:pPr>
      <w:r w:rsidRPr="000C7EC1">
        <w:rPr>
          <w:b/>
          <w:sz w:val="22"/>
        </w:rPr>
        <w:t>Clinical Services Division</w:t>
      </w:r>
    </w:p>
    <w:p w:rsidR="000C7EC1" w:rsidRPr="000C7EC1" w:rsidRDefault="000C7EC1" w:rsidP="000C7EC1">
      <w:pPr>
        <w:rPr>
          <w:sz w:val="22"/>
        </w:rPr>
      </w:pPr>
      <w:r w:rsidRPr="000C7EC1">
        <w:rPr>
          <w:sz w:val="22"/>
        </w:rPr>
        <w:t xml:space="preserve">Anaesthetics and Intensive Care/High Dependency, Pain Service, Clinical Pharmacology, Cancer Genetics, Palliative Care, Pathology, Imaging, Therapeutic Radiotherapy, Theatres and Day Surgery, Nuclear Medicine, Physics, Pharmacy, Medical Records, Patient Transport, Rehabilitation Department (Physiotherapy, Occupational Therapy, Dietetics, Speech Therapy, </w:t>
      </w:r>
      <w:proofErr w:type="spellStart"/>
      <w:r w:rsidRPr="000C7EC1">
        <w:rPr>
          <w:sz w:val="22"/>
        </w:rPr>
        <w:t>Lymphoedema</w:t>
      </w:r>
      <w:proofErr w:type="spellEnd"/>
      <w:r w:rsidRPr="000C7EC1">
        <w:rPr>
          <w:sz w:val="22"/>
        </w:rPr>
        <w:t xml:space="preserve"> Service, Therapeutic Massage, Pastoral Care, Clinical Psychology, Complementary Therapies, Patient Information, Volunteer Services, Community Liaison, Social Services). The Divisional Director for Clinical Services is Mr Jonathan Spencer. </w:t>
      </w:r>
    </w:p>
    <w:p w:rsidR="000C7EC1" w:rsidRPr="000C7EC1" w:rsidRDefault="000C7EC1" w:rsidP="000C7EC1">
      <w:pPr>
        <w:rPr>
          <w:b/>
          <w:sz w:val="22"/>
        </w:rPr>
      </w:pPr>
    </w:p>
    <w:p w:rsidR="00BA21DE" w:rsidRDefault="00BA21DE" w:rsidP="000C7EC1">
      <w:pPr>
        <w:rPr>
          <w:b/>
          <w:sz w:val="22"/>
        </w:rPr>
      </w:pPr>
    </w:p>
    <w:p w:rsidR="00BA21DE" w:rsidRDefault="00BA21DE" w:rsidP="000C7EC1">
      <w:pPr>
        <w:rPr>
          <w:b/>
          <w:sz w:val="22"/>
        </w:rPr>
      </w:pPr>
    </w:p>
    <w:p w:rsidR="00BA21DE" w:rsidRDefault="00BA21DE" w:rsidP="000C7EC1">
      <w:pPr>
        <w:rPr>
          <w:b/>
          <w:sz w:val="22"/>
        </w:rPr>
      </w:pPr>
    </w:p>
    <w:p w:rsidR="000C7EC1" w:rsidRPr="000C7EC1" w:rsidRDefault="000C7EC1" w:rsidP="000C7EC1">
      <w:pPr>
        <w:rPr>
          <w:b/>
          <w:sz w:val="22"/>
        </w:rPr>
      </w:pPr>
      <w:r w:rsidRPr="000C7EC1">
        <w:rPr>
          <w:b/>
          <w:sz w:val="22"/>
        </w:rPr>
        <w:t>Cancer Services Division</w:t>
      </w:r>
    </w:p>
    <w:p w:rsidR="000C7EC1" w:rsidRPr="000C7EC1" w:rsidRDefault="000C7EC1" w:rsidP="000C7EC1">
      <w:pPr>
        <w:rPr>
          <w:sz w:val="22"/>
        </w:rPr>
      </w:pPr>
      <w:r w:rsidRPr="000C7EC1">
        <w:rPr>
          <w:sz w:val="22"/>
        </w:rPr>
        <w:lastRenderedPageBreak/>
        <w:t xml:space="preserve">Breast Unit, Gynaecology Unit, Gastrointestinal Unit, Lung Unit, Urological Unit, Sarcoma Unit, Head &amp; Neck Unit, </w:t>
      </w:r>
      <w:proofErr w:type="spellStart"/>
      <w:r w:rsidRPr="000C7EC1">
        <w:rPr>
          <w:sz w:val="22"/>
        </w:rPr>
        <w:t>Haemato</w:t>
      </w:r>
      <w:proofErr w:type="spellEnd"/>
      <w:r w:rsidRPr="000C7EC1">
        <w:rPr>
          <w:sz w:val="22"/>
        </w:rPr>
        <w:t xml:space="preserve">-oncology Unit, </w:t>
      </w:r>
      <w:proofErr w:type="spellStart"/>
      <w:r w:rsidRPr="000C7EC1">
        <w:rPr>
          <w:sz w:val="22"/>
        </w:rPr>
        <w:t>Neuro</w:t>
      </w:r>
      <w:proofErr w:type="spellEnd"/>
      <w:r w:rsidRPr="000C7EC1">
        <w:rPr>
          <w:sz w:val="22"/>
        </w:rPr>
        <w:t xml:space="preserve">-oncology Unit, Paediatric Unit, Thyroid Unit, Skin &amp; Melanoma Unit, Plastic Surgery Unit, </w:t>
      </w:r>
      <w:proofErr w:type="gramStart"/>
      <w:r w:rsidRPr="000C7EC1">
        <w:rPr>
          <w:sz w:val="22"/>
        </w:rPr>
        <w:t>Drug</w:t>
      </w:r>
      <w:proofErr w:type="gramEnd"/>
      <w:r w:rsidRPr="000C7EC1">
        <w:rPr>
          <w:sz w:val="22"/>
        </w:rPr>
        <w:t xml:space="preserve"> Development Unit. </w:t>
      </w:r>
    </w:p>
    <w:p w:rsidR="000C7EC1" w:rsidRPr="000C7EC1" w:rsidRDefault="000C7EC1" w:rsidP="000C7EC1">
      <w:pPr>
        <w:rPr>
          <w:sz w:val="22"/>
        </w:rPr>
      </w:pPr>
      <w:r w:rsidRPr="000C7EC1">
        <w:rPr>
          <w:sz w:val="22"/>
        </w:rPr>
        <w:t>In addition, the Divisions are supported by the following Directorates:</w:t>
      </w:r>
    </w:p>
    <w:p w:rsidR="000C7EC1" w:rsidRPr="000C7EC1" w:rsidRDefault="000C7EC1" w:rsidP="000C7EC1">
      <w:pPr>
        <w:rPr>
          <w:sz w:val="22"/>
        </w:rPr>
      </w:pPr>
    </w:p>
    <w:p w:rsidR="000C7EC1" w:rsidRPr="000C7EC1" w:rsidRDefault="000C7EC1" w:rsidP="000C7EC1">
      <w:pPr>
        <w:rPr>
          <w:b/>
          <w:sz w:val="22"/>
        </w:rPr>
      </w:pPr>
      <w:r w:rsidRPr="000C7EC1">
        <w:rPr>
          <w:b/>
          <w:sz w:val="22"/>
        </w:rPr>
        <w:t>Nursing, Risk and Quality Assurance Directorate comprising:</w:t>
      </w:r>
    </w:p>
    <w:p w:rsidR="000C7EC1" w:rsidRPr="000C7EC1" w:rsidRDefault="000C7EC1" w:rsidP="000C7EC1">
      <w:pPr>
        <w:rPr>
          <w:sz w:val="22"/>
        </w:rPr>
      </w:pPr>
      <w:r w:rsidRPr="000C7EC1">
        <w:rPr>
          <w:sz w:val="22"/>
        </w:rPr>
        <w:t>Quality Assurance Department, Risk Management, Research, Practice and Professional Development Department</w:t>
      </w:r>
    </w:p>
    <w:p w:rsidR="000C7EC1" w:rsidRPr="000C7EC1" w:rsidRDefault="000C7EC1" w:rsidP="000C7EC1">
      <w:pPr>
        <w:rPr>
          <w:sz w:val="22"/>
        </w:rPr>
      </w:pPr>
    </w:p>
    <w:p w:rsidR="000C7EC1" w:rsidRPr="000C7EC1" w:rsidRDefault="000C7EC1" w:rsidP="000C7EC1">
      <w:pPr>
        <w:spacing w:after="0"/>
        <w:rPr>
          <w:sz w:val="22"/>
        </w:rPr>
      </w:pPr>
      <w:r w:rsidRPr="000C7EC1">
        <w:rPr>
          <w:sz w:val="22"/>
        </w:rPr>
        <w:t>Finance Directorate</w:t>
      </w:r>
    </w:p>
    <w:p w:rsidR="000C7EC1" w:rsidRPr="000C7EC1" w:rsidRDefault="000C7EC1" w:rsidP="000C7EC1">
      <w:pPr>
        <w:spacing w:after="0"/>
        <w:rPr>
          <w:sz w:val="22"/>
        </w:rPr>
      </w:pPr>
      <w:r w:rsidRPr="000C7EC1">
        <w:rPr>
          <w:sz w:val="22"/>
        </w:rPr>
        <w:t>Human Resources Directorate</w:t>
      </w:r>
    </w:p>
    <w:p w:rsidR="000C7EC1" w:rsidRPr="000C7EC1" w:rsidRDefault="000C7EC1" w:rsidP="000C7EC1">
      <w:pPr>
        <w:spacing w:after="0"/>
        <w:rPr>
          <w:sz w:val="22"/>
        </w:rPr>
      </w:pPr>
      <w:r w:rsidRPr="000C7EC1">
        <w:rPr>
          <w:sz w:val="22"/>
        </w:rPr>
        <w:t>Computing and Information Directorate</w:t>
      </w:r>
    </w:p>
    <w:p w:rsidR="000C7EC1" w:rsidRPr="000C7EC1" w:rsidRDefault="000C7EC1" w:rsidP="000C7EC1">
      <w:pPr>
        <w:spacing w:after="0"/>
        <w:rPr>
          <w:sz w:val="22"/>
        </w:rPr>
      </w:pPr>
      <w:r w:rsidRPr="000C7EC1">
        <w:rPr>
          <w:sz w:val="22"/>
        </w:rPr>
        <w:t>Facilities Directorate</w:t>
      </w:r>
    </w:p>
    <w:p w:rsidR="000C7EC1" w:rsidRPr="000C7EC1" w:rsidRDefault="000C7EC1" w:rsidP="000C7EC1">
      <w:pPr>
        <w:spacing w:after="0"/>
        <w:rPr>
          <w:sz w:val="22"/>
        </w:rPr>
      </w:pPr>
      <w:r w:rsidRPr="000C7EC1">
        <w:rPr>
          <w:sz w:val="22"/>
        </w:rPr>
        <w:t>Private Care Directorate</w:t>
      </w:r>
    </w:p>
    <w:p w:rsidR="000C7EC1" w:rsidRPr="000C7EC1" w:rsidRDefault="000C7EC1" w:rsidP="000C7EC1">
      <w:pPr>
        <w:spacing w:after="0"/>
        <w:rPr>
          <w:sz w:val="22"/>
        </w:rPr>
      </w:pPr>
      <w:r w:rsidRPr="000C7EC1">
        <w:rPr>
          <w:sz w:val="22"/>
        </w:rPr>
        <w:t>Marketing and Communications Directorate</w:t>
      </w:r>
    </w:p>
    <w:p w:rsidR="000C7EC1" w:rsidRDefault="000C7EC1" w:rsidP="000C7EC1">
      <w:pPr>
        <w:pStyle w:val="ListBullet2"/>
        <w:numPr>
          <w:ilvl w:val="0"/>
          <w:numId w:val="0"/>
        </w:numPr>
        <w:rPr>
          <w:sz w:val="22"/>
        </w:rPr>
      </w:pPr>
    </w:p>
    <w:p w:rsidR="000C7EC1" w:rsidRPr="000C7EC1" w:rsidRDefault="000C7EC1" w:rsidP="000C7EC1">
      <w:pPr>
        <w:pStyle w:val="ListBullet2"/>
        <w:numPr>
          <w:ilvl w:val="0"/>
          <w:numId w:val="0"/>
        </w:numPr>
      </w:pPr>
    </w:p>
    <w:p w:rsidR="00B971C5" w:rsidRDefault="00B971C5" w:rsidP="00B971C5">
      <w:pPr>
        <w:pStyle w:val="Title"/>
        <w:ind w:left="567" w:hanging="567"/>
      </w:pPr>
      <w:r>
        <w:t>Key information about The Institute of Cancer Research</w:t>
      </w:r>
    </w:p>
    <w:p w:rsidR="00B971C5" w:rsidRPr="000D7B6C" w:rsidRDefault="00B971C5" w:rsidP="000D7B6C">
      <w:pPr>
        <w:pStyle w:val="BodyText"/>
        <w:spacing w:before="6"/>
        <w:ind w:left="0" w:right="120"/>
        <w:jc w:val="both"/>
        <w:rPr>
          <w:rFonts w:ascii="Georgia" w:eastAsia="Times New Roman" w:hAnsi="Georgia" w:cs="Times New Roman"/>
          <w:lang w:val="en-GB" w:eastAsia="en-GB"/>
        </w:rPr>
      </w:pPr>
      <w:r w:rsidRPr="00CD6860">
        <w:rPr>
          <w:rFonts w:ascii="Georgia" w:eastAsia="Times New Roman" w:hAnsi="Georgia" w:cs="Times New Roman"/>
          <w:lang w:val="en-GB" w:eastAsia="en-GB"/>
        </w:rPr>
        <w:t xml:space="preserve">The ICR’s mission is to make the discoveries that defeat cancer. The ICR is one of the world’s most influential cancer research institutes, with an outstanding </w:t>
      </w:r>
      <w:proofErr w:type="gramStart"/>
      <w:r w:rsidRPr="00CD6860">
        <w:rPr>
          <w:rFonts w:ascii="Georgia" w:eastAsia="Times New Roman" w:hAnsi="Georgia" w:cs="Times New Roman"/>
          <w:lang w:val="en-GB" w:eastAsia="en-GB"/>
        </w:rPr>
        <w:t>record  of</w:t>
      </w:r>
      <w:proofErr w:type="gramEnd"/>
      <w:r w:rsidRPr="00CD6860">
        <w:rPr>
          <w:rFonts w:ascii="Georgia" w:eastAsia="Times New Roman" w:hAnsi="Georgia" w:cs="Times New Roman"/>
          <w:lang w:val="en-GB" w:eastAsia="en-GB"/>
        </w:rPr>
        <w:t xml:space="preserve"> achievement dating back more than 100 years. The ICR provided the first convincing evidence that DNA damage is the basic cause of cancer, laying the foundation for the now universally accepted idea that cancer is a genetic disease. Today, the ICR leads the world at isolating cancer-related genes and discovering new targeted drugs for personalised cancer treatment. As a college of the University of London, the ICR provides postgraduate higher education of international distinction. The RM and ICR work in partnership to deliver academic excellence across the two institutions, especially in clinical and translational research.</w:t>
      </w:r>
    </w:p>
    <w:p w:rsidR="000D7B6C" w:rsidRDefault="000D7B6C" w:rsidP="000D7B6C">
      <w:pPr>
        <w:spacing w:after="0"/>
        <w:jc w:val="both"/>
        <w:rPr>
          <w:sz w:val="22"/>
        </w:rPr>
      </w:pPr>
    </w:p>
    <w:p w:rsidR="000C7EC1" w:rsidRDefault="000C7EC1" w:rsidP="000C7EC1">
      <w:pPr>
        <w:pStyle w:val="ListBullet2"/>
        <w:numPr>
          <w:ilvl w:val="0"/>
          <w:numId w:val="0"/>
        </w:numPr>
        <w:ind w:left="643" w:hanging="360"/>
      </w:pPr>
    </w:p>
    <w:p w:rsidR="00E110CF" w:rsidRPr="000C7EC1" w:rsidRDefault="00E110CF" w:rsidP="000C7EC1">
      <w:pPr>
        <w:pStyle w:val="ListBullet2"/>
        <w:numPr>
          <w:ilvl w:val="0"/>
          <w:numId w:val="0"/>
        </w:numPr>
        <w:ind w:left="643" w:hanging="360"/>
      </w:pPr>
    </w:p>
    <w:p w:rsidR="000D7B6C" w:rsidRPr="00E110CF" w:rsidRDefault="009E0973" w:rsidP="000D7B6C">
      <w:pPr>
        <w:pStyle w:val="Title"/>
      </w:pPr>
      <w:r w:rsidRPr="00E110CF">
        <w:t>Reporting structure</w:t>
      </w:r>
    </w:p>
    <w:p w:rsidR="000C7EC1" w:rsidRPr="00E110CF" w:rsidRDefault="000C7EC1" w:rsidP="000C7EC1">
      <w:pPr>
        <w:rPr>
          <w:sz w:val="22"/>
        </w:rPr>
      </w:pPr>
      <w:r w:rsidRPr="00E110CF">
        <w:rPr>
          <w:sz w:val="22"/>
        </w:rPr>
        <w:t>Managerial</w:t>
      </w:r>
      <w:r w:rsidR="00E110CF" w:rsidRPr="00E110CF">
        <w:rPr>
          <w:sz w:val="22"/>
        </w:rPr>
        <w:t>ly Accountable to:</w:t>
      </w:r>
      <w:r w:rsidR="00E110CF" w:rsidRPr="00E110CF">
        <w:rPr>
          <w:sz w:val="22"/>
        </w:rPr>
        <w:tab/>
      </w:r>
      <w:r w:rsidR="00E110CF" w:rsidRPr="00E110CF">
        <w:rPr>
          <w:sz w:val="22"/>
        </w:rPr>
        <w:tab/>
        <w:t>Dr N Kasivisvanathan</w:t>
      </w:r>
      <w:r w:rsidRPr="00E110CF">
        <w:rPr>
          <w:sz w:val="22"/>
        </w:rPr>
        <w:t xml:space="preserve"> (Lead Clinician for Anaesthetics)</w:t>
      </w:r>
    </w:p>
    <w:p w:rsidR="00D90B57" w:rsidRPr="00D90B57" w:rsidRDefault="000C7EC1" w:rsidP="00D90B57">
      <w:pPr>
        <w:tabs>
          <w:tab w:val="left" w:pos="3119"/>
        </w:tabs>
        <w:jc w:val="both"/>
        <w:rPr>
          <w:sz w:val="22"/>
        </w:rPr>
      </w:pPr>
      <w:r w:rsidRPr="00E110CF">
        <w:rPr>
          <w:sz w:val="22"/>
        </w:rPr>
        <w:t>Pr</w:t>
      </w:r>
      <w:r w:rsidR="00C973BA" w:rsidRPr="00E110CF">
        <w:rPr>
          <w:sz w:val="22"/>
        </w:rPr>
        <w:t>ofession</w:t>
      </w:r>
      <w:r w:rsidR="00E110CF" w:rsidRPr="00E110CF">
        <w:rPr>
          <w:sz w:val="22"/>
        </w:rPr>
        <w:t>ally Accountable to:</w:t>
      </w:r>
      <w:r w:rsidR="00E110CF" w:rsidRPr="00E110CF">
        <w:rPr>
          <w:sz w:val="22"/>
        </w:rPr>
        <w:tab/>
      </w:r>
      <w:r w:rsidR="00D90B57">
        <w:rPr>
          <w:sz w:val="22"/>
        </w:rPr>
        <w:tab/>
      </w:r>
      <w:r w:rsidR="00D90B57" w:rsidRPr="00D90B57">
        <w:rPr>
          <w:sz w:val="22"/>
        </w:rPr>
        <w:t>Dr M Hacking (Upper GI)</w:t>
      </w:r>
    </w:p>
    <w:p w:rsidR="000D7B6C" w:rsidRPr="00D90B57" w:rsidRDefault="00D90B57" w:rsidP="00D90B57">
      <w:pPr>
        <w:tabs>
          <w:tab w:val="left" w:pos="3119"/>
        </w:tabs>
        <w:jc w:val="both"/>
        <w:rPr>
          <w:rFonts w:ascii="Arial" w:hAnsi="Arial" w:cs="Arial"/>
        </w:rPr>
      </w:pPr>
      <w:r w:rsidRPr="00D90B57">
        <w:rPr>
          <w:sz w:val="22"/>
        </w:rPr>
        <w:tab/>
      </w:r>
      <w:r w:rsidRPr="00D90B57">
        <w:rPr>
          <w:sz w:val="22"/>
        </w:rPr>
        <w:tab/>
        <w:t>Dr R Raobaikady (</w:t>
      </w:r>
      <w:proofErr w:type="spellStart"/>
      <w:r w:rsidRPr="00D90B57">
        <w:rPr>
          <w:sz w:val="22"/>
        </w:rPr>
        <w:t>Hepatobiliary</w:t>
      </w:r>
      <w:proofErr w:type="spellEnd"/>
      <w:r>
        <w:rPr>
          <w:rFonts w:ascii="Arial" w:hAnsi="Arial" w:cs="Arial"/>
        </w:rPr>
        <w:t>)</w:t>
      </w:r>
      <w:r w:rsidR="000C7EC1" w:rsidRPr="000C7EC1">
        <w:rPr>
          <w:sz w:val="22"/>
        </w:rPr>
        <w:tab/>
      </w:r>
      <w:r w:rsidR="000C7EC1">
        <w:rPr>
          <w:sz w:val="22"/>
        </w:rPr>
        <w:tab/>
      </w:r>
      <w:r w:rsidR="000C7EC1">
        <w:rPr>
          <w:sz w:val="22"/>
        </w:rPr>
        <w:tab/>
      </w:r>
      <w:r w:rsidR="000C7EC1">
        <w:rPr>
          <w:sz w:val="22"/>
        </w:rPr>
        <w:tab/>
      </w:r>
      <w:r w:rsidR="000C7EC1">
        <w:rPr>
          <w:sz w:val="22"/>
        </w:rPr>
        <w:tab/>
      </w:r>
    </w:p>
    <w:p w:rsidR="009E0973" w:rsidRDefault="009E0973" w:rsidP="009E0973">
      <w:pPr>
        <w:rPr>
          <w:sz w:val="22"/>
        </w:rPr>
      </w:pPr>
    </w:p>
    <w:p w:rsidR="00CB3E2B" w:rsidRDefault="00CB3E2B" w:rsidP="009E0973">
      <w:pPr>
        <w:rPr>
          <w:sz w:val="22"/>
        </w:rPr>
      </w:pPr>
    </w:p>
    <w:p w:rsidR="00CB3E2B" w:rsidRDefault="00CB3E2B" w:rsidP="009E0973">
      <w:pPr>
        <w:rPr>
          <w:sz w:val="22"/>
        </w:rPr>
      </w:pPr>
    </w:p>
    <w:p w:rsidR="00CB3E2B" w:rsidRDefault="00CB3E2B" w:rsidP="009E0973">
      <w:pPr>
        <w:rPr>
          <w:sz w:val="22"/>
        </w:rPr>
      </w:pPr>
    </w:p>
    <w:p w:rsidR="00CB3E2B" w:rsidRDefault="00CB3E2B" w:rsidP="009E0973">
      <w:pPr>
        <w:rPr>
          <w:sz w:val="22"/>
        </w:rPr>
      </w:pPr>
    </w:p>
    <w:p w:rsidR="00CB3E2B" w:rsidRDefault="00CB3E2B" w:rsidP="009E0973">
      <w:pPr>
        <w:rPr>
          <w:sz w:val="22"/>
        </w:rPr>
      </w:pPr>
    </w:p>
    <w:p w:rsidR="00CB3E2B" w:rsidRDefault="00CB3E2B" w:rsidP="009E0973">
      <w:pPr>
        <w:rPr>
          <w:sz w:val="22"/>
        </w:rPr>
      </w:pPr>
    </w:p>
    <w:p w:rsidR="00CB3E2B" w:rsidRDefault="00CB3E2B" w:rsidP="009E0973">
      <w:pPr>
        <w:rPr>
          <w:sz w:val="22"/>
        </w:rPr>
      </w:pPr>
    </w:p>
    <w:p w:rsidR="00CB3E2B" w:rsidRPr="000C7EC1" w:rsidRDefault="00CB3E2B" w:rsidP="009E0973">
      <w:pPr>
        <w:rPr>
          <w:sz w:val="22"/>
        </w:rPr>
      </w:pPr>
    </w:p>
    <w:p w:rsidR="00B40181" w:rsidRPr="00B40181" w:rsidRDefault="000C7EC1" w:rsidP="000C7EC1">
      <w:pPr>
        <w:rPr>
          <w:sz w:val="22"/>
        </w:rPr>
      </w:pPr>
      <w:r w:rsidRPr="000C7EC1">
        <w:rPr>
          <w:sz w:val="22"/>
        </w:rPr>
        <w:t>Present Staffing in the Anaesthetics Department</w:t>
      </w:r>
    </w:p>
    <w:p w:rsidR="000C7EC1" w:rsidRPr="000C7EC1" w:rsidRDefault="000C7EC1" w:rsidP="00B40181">
      <w:pPr>
        <w:spacing w:after="0"/>
        <w:rPr>
          <w:b/>
          <w:sz w:val="22"/>
        </w:rPr>
      </w:pPr>
      <w:r w:rsidRPr="000C7EC1">
        <w:rPr>
          <w:b/>
          <w:sz w:val="22"/>
        </w:rPr>
        <w:t>Senior Medical Staff: Chelsea and Sutton</w:t>
      </w:r>
    </w:p>
    <w:p w:rsidR="002B0D7D" w:rsidRPr="000E5C74" w:rsidRDefault="002B0D7D" w:rsidP="002B0D7D">
      <w:pPr>
        <w:ind w:left="720"/>
        <w:jc w:val="both"/>
        <w:rPr>
          <w:sz w:val="22"/>
        </w:rPr>
      </w:pPr>
      <w:r w:rsidRPr="000E5C74">
        <w:rPr>
          <w:sz w:val="22"/>
        </w:rPr>
        <w:lastRenderedPageBreak/>
        <w:t>Dr T Beutlhauser (Head of Paediatrics/Urology/Gynaecology)</w:t>
      </w:r>
    </w:p>
    <w:p w:rsidR="002B0D7D" w:rsidRPr="000E5C74" w:rsidRDefault="002B0D7D" w:rsidP="002B0D7D">
      <w:pPr>
        <w:ind w:left="720"/>
        <w:jc w:val="both"/>
        <w:rPr>
          <w:sz w:val="22"/>
        </w:rPr>
      </w:pPr>
      <w:r w:rsidRPr="000E5C74">
        <w:rPr>
          <w:sz w:val="22"/>
        </w:rPr>
        <w:t>Dr M Brown (Acute and chronic pain/Breast)</w:t>
      </w:r>
    </w:p>
    <w:p w:rsidR="002B0D7D" w:rsidRPr="000E5C74" w:rsidRDefault="002B0D7D" w:rsidP="002B0D7D">
      <w:pPr>
        <w:ind w:left="720"/>
        <w:jc w:val="both"/>
        <w:rPr>
          <w:sz w:val="22"/>
        </w:rPr>
      </w:pPr>
      <w:r w:rsidRPr="000E5C74">
        <w:rPr>
          <w:sz w:val="22"/>
        </w:rPr>
        <w:t>Dr D Chisholm (Paediatrics/Gynaecology/Plastics/Vascular access)</w:t>
      </w:r>
    </w:p>
    <w:p w:rsidR="002B0D7D" w:rsidRPr="000E5C74" w:rsidRDefault="002B0D7D" w:rsidP="002B0D7D">
      <w:pPr>
        <w:ind w:firstLine="720"/>
        <w:jc w:val="both"/>
        <w:rPr>
          <w:sz w:val="22"/>
        </w:rPr>
      </w:pPr>
      <w:r w:rsidRPr="000E5C74">
        <w:rPr>
          <w:sz w:val="22"/>
        </w:rPr>
        <w:t>Dr P Farquhar-Smith (</w:t>
      </w:r>
      <w:r>
        <w:rPr>
          <w:sz w:val="22"/>
        </w:rPr>
        <w:t>Head of Acute and Chronic Pain</w:t>
      </w:r>
      <w:r w:rsidRPr="000E5C74">
        <w:rPr>
          <w:sz w:val="22"/>
        </w:rPr>
        <w:t>/Plastics)</w:t>
      </w:r>
    </w:p>
    <w:p w:rsidR="002B0D7D" w:rsidRPr="000E5C74" w:rsidRDefault="002B0D7D" w:rsidP="002B0D7D">
      <w:pPr>
        <w:ind w:left="720"/>
        <w:jc w:val="both"/>
        <w:rPr>
          <w:sz w:val="22"/>
        </w:rPr>
      </w:pPr>
      <w:r w:rsidRPr="000E5C74">
        <w:rPr>
          <w:sz w:val="22"/>
        </w:rPr>
        <w:t xml:space="preserve">Dr J </w:t>
      </w:r>
      <w:proofErr w:type="spellStart"/>
      <w:r w:rsidRPr="000E5C74">
        <w:rPr>
          <w:sz w:val="22"/>
        </w:rPr>
        <w:t>Filshie</w:t>
      </w:r>
      <w:proofErr w:type="spellEnd"/>
      <w:r w:rsidRPr="000E5C74">
        <w:rPr>
          <w:sz w:val="22"/>
        </w:rPr>
        <w:t xml:space="preserve"> (Pain)</w:t>
      </w:r>
    </w:p>
    <w:p w:rsidR="002B0D7D" w:rsidRPr="000E5C74" w:rsidRDefault="002B0D7D" w:rsidP="002B0D7D">
      <w:pPr>
        <w:ind w:firstLine="720"/>
        <w:jc w:val="both"/>
        <w:rPr>
          <w:sz w:val="22"/>
        </w:rPr>
      </w:pPr>
      <w:r>
        <w:rPr>
          <w:sz w:val="22"/>
        </w:rPr>
        <w:t>Dr P Gruber (Head of CBU/CCU</w:t>
      </w:r>
      <w:r w:rsidRPr="000E5C74">
        <w:rPr>
          <w:sz w:val="22"/>
        </w:rPr>
        <w:t>/Breast)</w:t>
      </w:r>
    </w:p>
    <w:p w:rsidR="002B0D7D" w:rsidRPr="000E5C74" w:rsidRDefault="002B0D7D" w:rsidP="002B0D7D">
      <w:pPr>
        <w:ind w:firstLine="720"/>
        <w:jc w:val="both"/>
        <w:rPr>
          <w:sz w:val="22"/>
        </w:rPr>
      </w:pPr>
      <w:r w:rsidRPr="000E5C74">
        <w:rPr>
          <w:sz w:val="22"/>
        </w:rPr>
        <w:t>Dr V Grover (</w:t>
      </w:r>
      <w:r>
        <w:rPr>
          <w:sz w:val="22"/>
        </w:rPr>
        <w:t xml:space="preserve">Head of </w:t>
      </w:r>
      <w:r w:rsidRPr="000E5C74">
        <w:rPr>
          <w:sz w:val="22"/>
        </w:rPr>
        <w:t>CCU/Gynaecology)</w:t>
      </w:r>
    </w:p>
    <w:p w:rsidR="002B0D7D" w:rsidRPr="000E5C74" w:rsidRDefault="002B0D7D" w:rsidP="002B0D7D">
      <w:pPr>
        <w:ind w:firstLine="720"/>
        <w:jc w:val="both"/>
        <w:rPr>
          <w:sz w:val="22"/>
        </w:rPr>
      </w:pPr>
      <w:r w:rsidRPr="000E5C74">
        <w:rPr>
          <w:sz w:val="22"/>
        </w:rPr>
        <w:t>Dr M Hacking (Upper GI/Gynaecology/Plastics)</w:t>
      </w:r>
    </w:p>
    <w:p w:rsidR="002B0D7D" w:rsidRPr="000E5C74" w:rsidRDefault="002B0D7D" w:rsidP="002B0D7D">
      <w:pPr>
        <w:ind w:firstLine="720"/>
        <w:jc w:val="both"/>
        <w:rPr>
          <w:sz w:val="22"/>
        </w:rPr>
      </w:pPr>
      <w:r>
        <w:rPr>
          <w:sz w:val="22"/>
        </w:rPr>
        <w:t>Dr J Handy (CCU/Vascular Access</w:t>
      </w:r>
      <w:r w:rsidRPr="000E5C74">
        <w:rPr>
          <w:sz w:val="22"/>
        </w:rPr>
        <w:t>/Paediatrics)</w:t>
      </w:r>
    </w:p>
    <w:p w:rsidR="002B0D7D" w:rsidRPr="000E5C74" w:rsidRDefault="002B0D7D" w:rsidP="002B0D7D">
      <w:pPr>
        <w:ind w:left="720"/>
        <w:jc w:val="both"/>
        <w:rPr>
          <w:sz w:val="22"/>
        </w:rPr>
      </w:pPr>
      <w:r w:rsidRPr="000E5C74">
        <w:rPr>
          <w:sz w:val="22"/>
        </w:rPr>
        <w:t>Dr C Irving (Head &amp; Neck/Plastics)</w:t>
      </w:r>
    </w:p>
    <w:p w:rsidR="002B0D7D" w:rsidRPr="000E5C74" w:rsidRDefault="002B0D7D" w:rsidP="002B0D7D">
      <w:pPr>
        <w:ind w:left="720"/>
        <w:jc w:val="both"/>
        <w:rPr>
          <w:sz w:val="22"/>
        </w:rPr>
      </w:pPr>
      <w:r w:rsidRPr="000E5C74">
        <w:rPr>
          <w:sz w:val="22"/>
        </w:rPr>
        <w:t>Dr S Jhanji (CCU/Urology/Plastics</w:t>
      </w:r>
      <w:r>
        <w:rPr>
          <w:sz w:val="22"/>
        </w:rPr>
        <w:t>/Lead for Perioperative Research</w:t>
      </w:r>
      <w:r w:rsidRPr="000E5C74">
        <w:rPr>
          <w:sz w:val="22"/>
        </w:rPr>
        <w:t>)</w:t>
      </w:r>
    </w:p>
    <w:p w:rsidR="002B0D7D" w:rsidRPr="000E5C74" w:rsidRDefault="002B0D7D" w:rsidP="002B0D7D">
      <w:pPr>
        <w:ind w:left="720"/>
        <w:jc w:val="both"/>
        <w:rPr>
          <w:sz w:val="22"/>
        </w:rPr>
      </w:pPr>
      <w:r w:rsidRPr="000E5C74">
        <w:rPr>
          <w:sz w:val="22"/>
        </w:rPr>
        <w:t>Dr R Juneja (Audit/Sarcoma/Paediatrics/Pre</w:t>
      </w:r>
      <w:r>
        <w:rPr>
          <w:sz w:val="22"/>
        </w:rPr>
        <w:t>-</w:t>
      </w:r>
      <w:r w:rsidRPr="000E5C74">
        <w:rPr>
          <w:sz w:val="22"/>
        </w:rPr>
        <w:t>assessment)</w:t>
      </w:r>
    </w:p>
    <w:p w:rsidR="002B0D7D" w:rsidRPr="000E5C74" w:rsidRDefault="002B0D7D" w:rsidP="002B0D7D">
      <w:pPr>
        <w:ind w:left="720"/>
        <w:jc w:val="both"/>
        <w:rPr>
          <w:sz w:val="22"/>
        </w:rPr>
      </w:pPr>
      <w:r w:rsidRPr="000E5C74">
        <w:rPr>
          <w:sz w:val="22"/>
        </w:rPr>
        <w:t>Dr R Kasivisvanathan (Head of Department/Urology/IR)</w:t>
      </w:r>
    </w:p>
    <w:p w:rsidR="002B0D7D" w:rsidRDefault="002B0D7D" w:rsidP="002B0D7D">
      <w:pPr>
        <w:ind w:firstLine="720"/>
        <w:jc w:val="both"/>
        <w:rPr>
          <w:sz w:val="22"/>
        </w:rPr>
      </w:pPr>
      <w:r>
        <w:rPr>
          <w:sz w:val="22"/>
        </w:rPr>
        <w:t>Dr O Lacey (</w:t>
      </w:r>
      <w:r w:rsidRPr="000E5C74">
        <w:rPr>
          <w:sz w:val="22"/>
        </w:rPr>
        <w:t>Head &amp; Neck</w:t>
      </w:r>
      <w:r>
        <w:rPr>
          <w:sz w:val="22"/>
        </w:rPr>
        <w:t>/Paediatrics</w:t>
      </w:r>
      <w:r w:rsidRPr="000E5C74">
        <w:rPr>
          <w:sz w:val="22"/>
        </w:rPr>
        <w:t>)</w:t>
      </w:r>
    </w:p>
    <w:p w:rsidR="002B0D7D" w:rsidRPr="000E5C74" w:rsidRDefault="002B0D7D" w:rsidP="002B0D7D">
      <w:pPr>
        <w:ind w:firstLine="720"/>
        <w:jc w:val="both"/>
        <w:rPr>
          <w:sz w:val="22"/>
        </w:rPr>
      </w:pPr>
      <w:r>
        <w:rPr>
          <w:sz w:val="22"/>
        </w:rPr>
        <w:t>Dr Q Lo (Patient Safety and Quality Improvement/Breast)</w:t>
      </w:r>
    </w:p>
    <w:p w:rsidR="002B0D7D" w:rsidRPr="000E5C74" w:rsidRDefault="002B0D7D" w:rsidP="002B0D7D">
      <w:pPr>
        <w:ind w:firstLine="720"/>
        <w:jc w:val="both"/>
        <w:rPr>
          <w:sz w:val="22"/>
        </w:rPr>
      </w:pPr>
      <w:r>
        <w:rPr>
          <w:sz w:val="22"/>
        </w:rPr>
        <w:t>Dr H Lawrence (</w:t>
      </w:r>
      <w:r w:rsidRPr="000E5C74">
        <w:rPr>
          <w:sz w:val="22"/>
        </w:rPr>
        <w:t>Gynaecology/</w:t>
      </w:r>
      <w:r>
        <w:rPr>
          <w:sz w:val="22"/>
        </w:rPr>
        <w:t>Breast/Sarcoma/</w:t>
      </w:r>
      <w:r w:rsidRPr="000E5C74">
        <w:rPr>
          <w:sz w:val="22"/>
        </w:rPr>
        <w:t>Lead for Day Surgery)</w:t>
      </w:r>
    </w:p>
    <w:p w:rsidR="002B0D7D" w:rsidRPr="000E5C74" w:rsidRDefault="002B0D7D" w:rsidP="002B0D7D">
      <w:pPr>
        <w:ind w:firstLine="720"/>
        <w:jc w:val="both"/>
        <w:rPr>
          <w:sz w:val="22"/>
        </w:rPr>
      </w:pPr>
      <w:r w:rsidRPr="000E5C74">
        <w:rPr>
          <w:sz w:val="22"/>
        </w:rPr>
        <w:t xml:space="preserve">Dr A </w:t>
      </w:r>
      <w:proofErr w:type="spellStart"/>
      <w:r w:rsidRPr="000E5C74">
        <w:rPr>
          <w:sz w:val="22"/>
        </w:rPr>
        <w:t>Majumder</w:t>
      </w:r>
      <w:proofErr w:type="spellEnd"/>
      <w:r w:rsidRPr="000E5C74">
        <w:rPr>
          <w:sz w:val="22"/>
        </w:rPr>
        <w:t xml:space="preserve"> (Sarcoma/Breast/Paediatrics)</w:t>
      </w:r>
    </w:p>
    <w:p w:rsidR="002B0D7D" w:rsidRPr="000E5C74" w:rsidRDefault="002B0D7D" w:rsidP="002B0D7D">
      <w:pPr>
        <w:ind w:firstLine="720"/>
        <w:jc w:val="both"/>
        <w:rPr>
          <w:sz w:val="22"/>
        </w:rPr>
      </w:pPr>
      <w:r>
        <w:rPr>
          <w:sz w:val="22"/>
        </w:rPr>
        <w:t>Dr A McLeod (Guardian of Safe Working/</w:t>
      </w:r>
      <w:proofErr w:type="spellStart"/>
      <w:r>
        <w:rPr>
          <w:sz w:val="22"/>
        </w:rPr>
        <w:t>Head&amp;Neck</w:t>
      </w:r>
      <w:proofErr w:type="spellEnd"/>
      <w:r>
        <w:rPr>
          <w:sz w:val="22"/>
        </w:rPr>
        <w:t>/Paediatrics/Pre-a</w:t>
      </w:r>
      <w:r w:rsidRPr="000E5C74">
        <w:rPr>
          <w:sz w:val="22"/>
        </w:rPr>
        <w:t>ssessment)</w:t>
      </w:r>
    </w:p>
    <w:p w:rsidR="002B0D7D" w:rsidRPr="000E5C74" w:rsidRDefault="002B0D7D" w:rsidP="002B0D7D">
      <w:pPr>
        <w:ind w:firstLine="720"/>
        <w:jc w:val="both"/>
        <w:rPr>
          <w:sz w:val="22"/>
        </w:rPr>
      </w:pPr>
      <w:r w:rsidRPr="000E5C74">
        <w:rPr>
          <w:sz w:val="22"/>
        </w:rPr>
        <w:t>Dr O Mingo (Plastics/</w:t>
      </w:r>
      <w:proofErr w:type="spellStart"/>
      <w:r w:rsidRPr="000E5C74">
        <w:rPr>
          <w:sz w:val="22"/>
        </w:rPr>
        <w:t>Hepatobiliary</w:t>
      </w:r>
      <w:proofErr w:type="spellEnd"/>
      <w:r w:rsidRPr="000E5C74">
        <w:rPr>
          <w:sz w:val="22"/>
        </w:rPr>
        <w:t>/Paediatrics/Simulation lead)</w:t>
      </w:r>
    </w:p>
    <w:p w:rsidR="002B0D7D" w:rsidRPr="000E5C74" w:rsidRDefault="002B0D7D" w:rsidP="002B0D7D">
      <w:pPr>
        <w:ind w:firstLine="720"/>
        <w:jc w:val="both"/>
        <w:rPr>
          <w:sz w:val="22"/>
        </w:rPr>
      </w:pPr>
      <w:r>
        <w:rPr>
          <w:sz w:val="22"/>
        </w:rPr>
        <w:t xml:space="preserve">Dr A </w:t>
      </w:r>
      <w:r w:rsidRPr="000E5C74">
        <w:rPr>
          <w:sz w:val="22"/>
        </w:rPr>
        <w:t>Oliver (P</w:t>
      </w:r>
      <w:r>
        <w:rPr>
          <w:sz w:val="22"/>
        </w:rPr>
        <w:t>re-assessment/CPET lead/Paediatrics/</w:t>
      </w:r>
      <w:r w:rsidRPr="000E5C74">
        <w:rPr>
          <w:sz w:val="22"/>
        </w:rPr>
        <w:t>Lower GI)</w:t>
      </w:r>
    </w:p>
    <w:p w:rsidR="002B0D7D" w:rsidRDefault="002B0D7D" w:rsidP="002B0D7D">
      <w:pPr>
        <w:ind w:firstLine="720"/>
        <w:jc w:val="both"/>
        <w:rPr>
          <w:sz w:val="22"/>
        </w:rPr>
      </w:pPr>
      <w:r w:rsidRPr="000E5C74">
        <w:rPr>
          <w:sz w:val="22"/>
        </w:rPr>
        <w:t>Dr M O’Mahony (Lead for Pre</w:t>
      </w:r>
      <w:r>
        <w:rPr>
          <w:sz w:val="22"/>
        </w:rPr>
        <w:t>-</w:t>
      </w:r>
      <w:r w:rsidRPr="000E5C74">
        <w:rPr>
          <w:sz w:val="22"/>
        </w:rPr>
        <w:t>assessment/Upper GI/Gynaecology)</w:t>
      </w:r>
    </w:p>
    <w:p w:rsidR="002B0D7D" w:rsidRPr="000E5C74" w:rsidRDefault="002B0D7D" w:rsidP="002B0D7D">
      <w:pPr>
        <w:ind w:firstLine="720"/>
        <w:jc w:val="both"/>
        <w:rPr>
          <w:sz w:val="22"/>
        </w:rPr>
      </w:pPr>
      <w:r>
        <w:rPr>
          <w:sz w:val="22"/>
        </w:rPr>
        <w:t>Dr N Owen (Patient Safety and Quality Improvement/Breast)</w:t>
      </w:r>
    </w:p>
    <w:p w:rsidR="002B0D7D" w:rsidRPr="000E5C74" w:rsidRDefault="002B0D7D" w:rsidP="002B0D7D">
      <w:pPr>
        <w:ind w:firstLine="720"/>
        <w:jc w:val="both"/>
        <w:rPr>
          <w:sz w:val="22"/>
        </w:rPr>
      </w:pPr>
      <w:r w:rsidRPr="000E5C74">
        <w:rPr>
          <w:sz w:val="22"/>
        </w:rPr>
        <w:t>Dr R Raobaikady (</w:t>
      </w:r>
      <w:proofErr w:type="spellStart"/>
      <w:r w:rsidRPr="000E5C74">
        <w:rPr>
          <w:sz w:val="22"/>
        </w:rPr>
        <w:t>Hepatobiliary</w:t>
      </w:r>
      <w:proofErr w:type="spellEnd"/>
      <w:r w:rsidRPr="000E5C74">
        <w:rPr>
          <w:sz w:val="22"/>
        </w:rPr>
        <w:t>/Endoscopy/Breast/Vascular access)</w:t>
      </w:r>
    </w:p>
    <w:p w:rsidR="002B0D7D" w:rsidRPr="000E5C74" w:rsidRDefault="002B0D7D" w:rsidP="002B0D7D">
      <w:pPr>
        <w:ind w:firstLine="720"/>
        <w:jc w:val="both"/>
        <w:rPr>
          <w:sz w:val="22"/>
        </w:rPr>
      </w:pPr>
      <w:r w:rsidRPr="000E5C74">
        <w:rPr>
          <w:sz w:val="22"/>
        </w:rPr>
        <w:t>Dr M Rooms (Paediatrics/Endoscopy/Urology)</w:t>
      </w:r>
    </w:p>
    <w:p w:rsidR="002B0D7D" w:rsidRDefault="002B0D7D" w:rsidP="002B0D7D">
      <w:pPr>
        <w:ind w:firstLine="720"/>
        <w:jc w:val="both"/>
        <w:rPr>
          <w:sz w:val="22"/>
        </w:rPr>
      </w:pPr>
      <w:r w:rsidRPr="000E5C74">
        <w:rPr>
          <w:sz w:val="22"/>
        </w:rPr>
        <w:t>Dr R Self (</w:t>
      </w:r>
      <w:r>
        <w:rPr>
          <w:sz w:val="22"/>
        </w:rPr>
        <w:t>College Tutor/</w:t>
      </w:r>
      <w:r w:rsidRPr="000E5C74">
        <w:rPr>
          <w:sz w:val="22"/>
        </w:rPr>
        <w:t>Gynaecol</w:t>
      </w:r>
      <w:r>
        <w:rPr>
          <w:sz w:val="22"/>
        </w:rPr>
        <w:t>ogy/Urology/Paediatrics</w:t>
      </w:r>
      <w:r w:rsidRPr="000E5C74">
        <w:rPr>
          <w:sz w:val="22"/>
        </w:rPr>
        <w:t>)</w:t>
      </w:r>
    </w:p>
    <w:p w:rsidR="002B0D7D" w:rsidRPr="000E5C74" w:rsidRDefault="002B0D7D" w:rsidP="002B0D7D">
      <w:pPr>
        <w:ind w:firstLine="720"/>
        <w:jc w:val="both"/>
        <w:rPr>
          <w:sz w:val="22"/>
        </w:rPr>
      </w:pPr>
      <w:r>
        <w:rPr>
          <w:sz w:val="22"/>
        </w:rPr>
        <w:t>Dr J Schutzer-Weissmann (Acute and chronic pain/Breast)</w:t>
      </w:r>
    </w:p>
    <w:p w:rsidR="002B0D7D" w:rsidRPr="000E5C74" w:rsidRDefault="002B0D7D" w:rsidP="002B0D7D">
      <w:pPr>
        <w:ind w:firstLine="720"/>
        <w:jc w:val="both"/>
        <w:rPr>
          <w:sz w:val="22"/>
        </w:rPr>
      </w:pPr>
      <w:r w:rsidRPr="000E5C74">
        <w:rPr>
          <w:sz w:val="22"/>
        </w:rPr>
        <w:t>Dr S Uren (Pre</w:t>
      </w:r>
      <w:r>
        <w:rPr>
          <w:sz w:val="22"/>
        </w:rPr>
        <w:t>-</w:t>
      </w:r>
      <w:r w:rsidRPr="000E5C74">
        <w:rPr>
          <w:sz w:val="22"/>
        </w:rPr>
        <w:t>assessment/Upper GI/Gynaecology</w:t>
      </w:r>
      <w:r>
        <w:rPr>
          <w:sz w:val="22"/>
        </w:rPr>
        <w:t>/Lead for ACSA</w:t>
      </w:r>
      <w:r w:rsidRPr="000E5C74">
        <w:rPr>
          <w:sz w:val="22"/>
        </w:rPr>
        <w:t>)</w:t>
      </w:r>
    </w:p>
    <w:p w:rsidR="002B0D7D" w:rsidRPr="000E5C74" w:rsidRDefault="002B0D7D" w:rsidP="002B0D7D">
      <w:pPr>
        <w:ind w:firstLine="720"/>
        <w:jc w:val="both"/>
        <w:rPr>
          <w:sz w:val="22"/>
        </w:rPr>
      </w:pPr>
      <w:r w:rsidRPr="000E5C74">
        <w:rPr>
          <w:sz w:val="22"/>
        </w:rPr>
        <w:t>Dr G Ware</w:t>
      </w:r>
      <w:r>
        <w:rPr>
          <w:sz w:val="22"/>
        </w:rPr>
        <w:t>s (Divisional Medical Director of Clinical Services</w:t>
      </w:r>
      <w:r w:rsidRPr="000E5C74">
        <w:rPr>
          <w:sz w:val="22"/>
        </w:rPr>
        <w:t>/CCU)</w:t>
      </w:r>
    </w:p>
    <w:p w:rsidR="002B0D7D" w:rsidRPr="000E5C74" w:rsidRDefault="002B0D7D" w:rsidP="002B0D7D">
      <w:pPr>
        <w:ind w:firstLine="720"/>
        <w:jc w:val="both"/>
        <w:rPr>
          <w:sz w:val="22"/>
        </w:rPr>
      </w:pPr>
      <w:r w:rsidRPr="000E5C74">
        <w:rPr>
          <w:sz w:val="22"/>
        </w:rPr>
        <w:t xml:space="preserve">Dr T </w:t>
      </w:r>
      <w:proofErr w:type="spellStart"/>
      <w:r w:rsidRPr="000E5C74">
        <w:rPr>
          <w:sz w:val="22"/>
        </w:rPr>
        <w:t>Wigmore</w:t>
      </w:r>
      <w:proofErr w:type="spellEnd"/>
      <w:r w:rsidRPr="000E5C74">
        <w:rPr>
          <w:sz w:val="22"/>
        </w:rPr>
        <w:t xml:space="preserve"> (CCU/Information Technology adviser)</w:t>
      </w:r>
    </w:p>
    <w:p w:rsidR="002B0D7D" w:rsidRPr="000E5C74" w:rsidRDefault="002B0D7D" w:rsidP="002B0D7D">
      <w:pPr>
        <w:ind w:firstLine="720"/>
        <w:jc w:val="both"/>
        <w:rPr>
          <w:sz w:val="22"/>
        </w:rPr>
      </w:pPr>
      <w:r w:rsidRPr="000E5C74">
        <w:rPr>
          <w:sz w:val="22"/>
        </w:rPr>
        <w:t>Dr S Walker (Paediatrics/Pre-assessment/Sarcoma/Fellowships coordinator)</w:t>
      </w:r>
    </w:p>
    <w:p w:rsidR="002B0D7D" w:rsidRPr="000E5C74" w:rsidRDefault="002B0D7D" w:rsidP="002B0D7D">
      <w:pPr>
        <w:ind w:firstLine="720"/>
        <w:jc w:val="both"/>
        <w:rPr>
          <w:sz w:val="22"/>
        </w:rPr>
      </w:pPr>
      <w:r>
        <w:rPr>
          <w:sz w:val="22"/>
        </w:rPr>
        <w:t>Dr J E Williams (A</w:t>
      </w:r>
      <w:r w:rsidRPr="000E5C74">
        <w:rPr>
          <w:sz w:val="22"/>
        </w:rPr>
        <w:t>cute and chronic pain/Upper GI/Breast)</w:t>
      </w:r>
    </w:p>
    <w:p w:rsidR="002B0D7D" w:rsidRPr="00B82CF7" w:rsidRDefault="002B0D7D" w:rsidP="002B0D7D">
      <w:pPr>
        <w:ind w:firstLine="720"/>
        <w:jc w:val="both"/>
        <w:rPr>
          <w:rFonts w:ascii="Arial" w:hAnsi="Arial" w:cs="Arial"/>
          <w:spacing w:val="-2"/>
        </w:rPr>
      </w:pPr>
      <w:r w:rsidRPr="000E5C74">
        <w:rPr>
          <w:sz w:val="22"/>
        </w:rPr>
        <w:t xml:space="preserve">Dr M </w:t>
      </w:r>
      <w:proofErr w:type="spellStart"/>
      <w:r w:rsidRPr="000E5C74">
        <w:rPr>
          <w:sz w:val="22"/>
        </w:rPr>
        <w:t>Frow</w:t>
      </w:r>
      <w:proofErr w:type="spellEnd"/>
      <w:r w:rsidRPr="000E5C74">
        <w:rPr>
          <w:sz w:val="22"/>
        </w:rPr>
        <w:t xml:space="preserve"> Trust grade (Breast/Plastics/Chest Drain Clinic/On-call – Sutton</w:t>
      </w:r>
      <w:r>
        <w:rPr>
          <w:rFonts w:ascii="Arial" w:hAnsi="Arial" w:cs="Arial"/>
          <w:spacing w:val="-2"/>
        </w:rPr>
        <w:t>)</w:t>
      </w:r>
    </w:p>
    <w:p w:rsidR="002B0D7D" w:rsidRPr="000E5C74" w:rsidRDefault="002B0D7D" w:rsidP="002B0D7D">
      <w:pPr>
        <w:ind w:firstLine="720"/>
        <w:jc w:val="both"/>
        <w:rPr>
          <w:sz w:val="22"/>
        </w:rPr>
      </w:pPr>
      <w:r w:rsidRPr="000E5C74">
        <w:rPr>
          <w:sz w:val="22"/>
        </w:rPr>
        <w:t xml:space="preserve">Dr </w:t>
      </w:r>
      <w:proofErr w:type="gramStart"/>
      <w:r w:rsidRPr="000E5C74">
        <w:rPr>
          <w:sz w:val="22"/>
        </w:rPr>
        <w:t>A</w:t>
      </w:r>
      <w:proofErr w:type="gramEnd"/>
      <w:r w:rsidRPr="000E5C74">
        <w:rPr>
          <w:sz w:val="22"/>
        </w:rPr>
        <w:t xml:space="preserve"> Smith Trust grade (Breast/Plastics/On-call – Sutton)</w:t>
      </w:r>
    </w:p>
    <w:p w:rsidR="000E5C74" w:rsidRDefault="000E5C74" w:rsidP="00B40181">
      <w:pPr>
        <w:rPr>
          <w:sz w:val="22"/>
        </w:rPr>
      </w:pPr>
    </w:p>
    <w:p w:rsidR="000E5C74" w:rsidRDefault="000E5C74" w:rsidP="00B40181">
      <w:pPr>
        <w:rPr>
          <w:sz w:val="22"/>
        </w:rPr>
      </w:pPr>
    </w:p>
    <w:p w:rsidR="000E5C74" w:rsidRDefault="000E5C74" w:rsidP="00B40181">
      <w:pPr>
        <w:rPr>
          <w:sz w:val="22"/>
        </w:rPr>
      </w:pPr>
    </w:p>
    <w:p w:rsidR="000E5C74" w:rsidRPr="00B40181" w:rsidRDefault="000E5C74" w:rsidP="00B40181">
      <w:pPr>
        <w:rPr>
          <w:sz w:val="22"/>
        </w:rPr>
      </w:pPr>
    </w:p>
    <w:p w:rsidR="00CB3E2B" w:rsidRDefault="00CB3E2B" w:rsidP="00B40181">
      <w:pPr>
        <w:rPr>
          <w:b/>
          <w:sz w:val="22"/>
        </w:rPr>
      </w:pPr>
    </w:p>
    <w:p w:rsidR="00CB3E2B" w:rsidRDefault="00CB3E2B" w:rsidP="00B40181">
      <w:pPr>
        <w:rPr>
          <w:b/>
          <w:sz w:val="22"/>
        </w:rPr>
      </w:pPr>
    </w:p>
    <w:p w:rsidR="00B40181" w:rsidRPr="00B40181" w:rsidRDefault="00B40181" w:rsidP="00B40181">
      <w:pPr>
        <w:rPr>
          <w:b/>
          <w:sz w:val="22"/>
        </w:rPr>
      </w:pPr>
      <w:r w:rsidRPr="00B40181">
        <w:rPr>
          <w:b/>
          <w:sz w:val="22"/>
        </w:rPr>
        <w:lastRenderedPageBreak/>
        <w:t>Junior Medical Staff: London and Sutton</w:t>
      </w:r>
    </w:p>
    <w:p w:rsidR="00B40181" w:rsidRPr="00B40181" w:rsidRDefault="00B40181" w:rsidP="00B40181">
      <w:pPr>
        <w:rPr>
          <w:sz w:val="22"/>
        </w:rPr>
      </w:pPr>
      <w:r w:rsidRPr="00B40181">
        <w:rPr>
          <w:sz w:val="22"/>
        </w:rPr>
        <w:tab/>
        <w:t>Anaesthesia:</w:t>
      </w:r>
    </w:p>
    <w:p w:rsidR="00B40181" w:rsidRPr="00B40181" w:rsidRDefault="00B40181" w:rsidP="00B40181">
      <w:pPr>
        <w:pStyle w:val="ListParagraph"/>
        <w:numPr>
          <w:ilvl w:val="0"/>
          <w:numId w:val="19"/>
        </w:numPr>
        <w:spacing w:after="0"/>
        <w:rPr>
          <w:sz w:val="22"/>
        </w:rPr>
      </w:pPr>
      <w:r w:rsidRPr="00B40181">
        <w:rPr>
          <w:sz w:val="22"/>
        </w:rPr>
        <w:t xml:space="preserve">12 ST 5,6 or 7 trainees (Imperial / Royal Free / UCLH Schools of Anaesthesia) </w:t>
      </w:r>
    </w:p>
    <w:p w:rsidR="00B40181" w:rsidRPr="00B40181" w:rsidRDefault="00B40181" w:rsidP="00B40181">
      <w:pPr>
        <w:pStyle w:val="ListParagraph"/>
        <w:numPr>
          <w:ilvl w:val="0"/>
          <w:numId w:val="19"/>
        </w:numPr>
        <w:spacing w:after="0"/>
        <w:rPr>
          <w:sz w:val="22"/>
        </w:rPr>
      </w:pPr>
      <w:r w:rsidRPr="00B40181">
        <w:rPr>
          <w:sz w:val="22"/>
        </w:rPr>
        <w:t>2 Pain Fellows (1 advanced pain trainee, and 1 academic fellow)</w:t>
      </w:r>
    </w:p>
    <w:p w:rsidR="009E0973" w:rsidRDefault="00B40181" w:rsidP="00B40181">
      <w:pPr>
        <w:pStyle w:val="ListParagraph"/>
        <w:numPr>
          <w:ilvl w:val="0"/>
          <w:numId w:val="19"/>
        </w:numPr>
        <w:spacing w:after="0"/>
        <w:rPr>
          <w:sz w:val="22"/>
        </w:rPr>
      </w:pPr>
      <w:r w:rsidRPr="00B40181">
        <w:rPr>
          <w:sz w:val="22"/>
        </w:rPr>
        <w:t>6 Anaesthesia Fellows</w:t>
      </w:r>
    </w:p>
    <w:p w:rsidR="00B40181" w:rsidRDefault="00B40181" w:rsidP="00B40181">
      <w:pPr>
        <w:pStyle w:val="ListParagraph"/>
        <w:spacing w:after="0"/>
        <w:rPr>
          <w:sz w:val="22"/>
        </w:rPr>
      </w:pPr>
    </w:p>
    <w:p w:rsidR="00B40181" w:rsidRDefault="00B40181" w:rsidP="00B40181">
      <w:pPr>
        <w:pStyle w:val="ListParagraph"/>
        <w:spacing w:after="0"/>
        <w:rPr>
          <w:sz w:val="22"/>
        </w:rPr>
      </w:pPr>
    </w:p>
    <w:p w:rsidR="00B40181" w:rsidRPr="00B40181" w:rsidRDefault="00B40181" w:rsidP="00B40181">
      <w:pPr>
        <w:spacing w:after="0"/>
        <w:rPr>
          <w:b/>
          <w:sz w:val="22"/>
        </w:rPr>
      </w:pPr>
      <w:r w:rsidRPr="00B40181">
        <w:rPr>
          <w:b/>
          <w:sz w:val="22"/>
        </w:rPr>
        <w:t>Critical Care:</w:t>
      </w:r>
    </w:p>
    <w:p w:rsidR="00B40181" w:rsidRPr="00B40181" w:rsidRDefault="00B40181" w:rsidP="00B40181">
      <w:pPr>
        <w:pStyle w:val="ListParagraph"/>
        <w:numPr>
          <w:ilvl w:val="0"/>
          <w:numId w:val="20"/>
        </w:numPr>
        <w:spacing w:after="0"/>
        <w:rPr>
          <w:sz w:val="22"/>
        </w:rPr>
      </w:pPr>
      <w:r w:rsidRPr="00B40181">
        <w:rPr>
          <w:sz w:val="22"/>
        </w:rPr>
        <w:t>2 ST 5, 6, or 7 Trainees from Imperial School of Anaesthesia, ICM module</w:t>
      </w:r>
    </w:p>
    <w:p w:rsidR="00B40181" w:rsidRPr="00B40181" w:rsidRDefault="00B40181" w:rsidP="00B40181">
      <w:pPr>
        <w:pStyle w:val="ListParagraph"/>
        <w:numPr>
          <w:ilvl w:val="0"/>
          <w:numId w:val="20"/>
        </w:numPr>
        <w:spacing w:after="0"/>
        <w:rPr>
          <w:sz w:val="22"/>
        </w:rPr>
      </w:pPr>
      <w:r w:rsidRPr="00B40181">
        <w:rPr>
          <w:sz w:val="22"/>
        </w:rPr>
        <w:t>ST 3 from London ICM CCT Program</w:t>
      </w:r>
    </w:p>
    <w:p w:rsidR="00B40181" w:rsidRPr="00B40181" w:rsidRDefault="00B40181" w:rsidP="00B40181">
      <w:pPr>
        <w:pStyle w:val="ListParagraph"/>
        <w:numPr>
          <w:ilvl w:val="0"/>
          <w:numId w:val="20"/>
        </w:numPr>
        <w:spacing w:after="0"/>
        <w:rPr>
          <w:sz w:val="22"/>
        </w:rPr>
      </w:pPr>
      <w:r w:rsidRPr="00B40181">
        <w:rPr>
          <w:sz w:val="22"/>
        </w:rPr>
        <w:t>ST 4 from London ICM CCT Program</w:t>
      </w:r>
    </w:p>
    <w:p w:rsidR="00B40181" w:rsidRPr="00B40181" w:rsidRDefault="00B40181" w:rsidP="00B40181">
      <w:pPr>
        <w:pStyle w:val="ListParagraph"/>
        <w:numPr>
          <w:ilvl w:val="0"/>
          <w:numId w:val="20"/>
        </w:numPr>
        <w:spacing w:after="0"/>
        <w:rPr>
          <w:sz w:val="22"/>
        </w:rPr>
      </w:pPr>
      <w:r w:rsidRPr="00B40181">
        <w:rPr>
          <w:sz w:val="22"/>
        </w:rPr>
        <w:t>2 Intensive Care Fellows</w:t>
      </w:r>
    </w:p>
    <w:p w:rsidR="00B40181" w:rsidRDefault="00B40181" w:rsidP="00B40181">
      <w:pPr>
        <w:pStyle w:val="ListParagraph"/>
        <w:numPr>
          <w:ilvl w:val="0"/>
          <w:numId w:val="20"/>
        </w:numPr>
        <w:spacing w:after="0"/>
        <w:rPr>
          <w:sz w:val="22"/>
        </w:rPr>
      </w:pPr>
      <w:r w:rsidRPr="00B40181">
        <w:rPr>
          <w:sz w:val="22"/>
        </w:rPr>
        <w:t>4 Foundation Year 2 Trainees in critical care medicine</w:t>
      </w:r>
    </w:p>
    <w:p w:rsidR="00B40181" w:rsidRPr="00B40181" w:rsidRDefault="00B40181" w:rsidP="00B40181">
      <w:pPr>
        <w:pStyle w:val="ListParagraph"/>
        <w:spacing w:after="0"/>
        <w:rPr>
          <w:sz w:val="22"/>
        </w:rPr>
      </w:pPr>
    </w:p>
    <w:p w:rsidR="00B40181" w:rsidRDefault="00B40181" w:rsidP="000D7B6C">
      <w:pPr>
        <w:pStyle w:val="Title"/>
      </w:pPr>
      <w:r>
        <w:t xml:space="preserve">Workload </w:t>
      </w:r>
    </w:p>
    <w:p w:rsidR="000E5C74" w:rsidRPr="006F2BA6" w:rsidRDefault="000E5C74" w:rsidP="000E5C74">
      <w:pPr>
        <w:tabs>
          <w:tab w:val="left" w:pos="0"/>
          <w:tab w:val="left" w:pos="720"/>
        </w:tabs>
        <w:suppressAutoHyphens/>
        <w:jc w:val="both"/>
        <w:rPr>
          <w:rFonts w:ascii="Arial" w:hAnsi="Arial" w:cs="Arial"/>
          <w:b/>
          <w:spacing w:val="-2"/>
          <w:sz w:val="22"/>
          <w:u w:val="single"/>
        </w:rPr>
      </w:pPr>
    </w:p>
    <w:p w:rsidR="000E5C74" w:rsidRPr="000E5C74" w:rsidRDefault="000E5C74" w:rsidP="000E5C74">
      <w:pPr>
        <w:tabs>
          <w:tab w:val="left" w:pos="0"/>
          <w:tab w:val="left" w:pos="720"/>
        </w:tabs>
        <w:suppressAutoHyphens/>
        <w:jc w:val="both"/>
        <w:rPr>
          <w:sz w:val="22"/>
        </w:rPr>
      </w:pPr>
      <w:r w:rsidRPr="000E5C74">
        <w:rPr>
          <w:sz w:val="22"/>
        </w:rPr>
        <w:t xml:space="preserve">There are currently 7 theatres, and a 16 bedded critical care unit in Chelsea.  There are 2 theatres, and a 2 bedded ‘treat and transfer facility’ in Sutton for stabilisation of critical care patients. </w:t>
      </w:r>
    </w:p>
    <w:p w:rsidR="000E5C74" w:rsidRPr="000E5C74" w:rsidRDefault="000E5C74" w:rsidP="000E5C74">
      <w:pPr>
        <w:tabs>
          <w:tab w:val="left" w:pos="0"/>
          <w:tab w:val="left" w:pos="720"/>
        </w:tabs>
        <w:suppressAutoHyphens/>
        <w:jc w:val="both"/>
        <w:rPr>
          <w:sz w:val="22"/>
        </w:rPr>
      </w:pPr>
    </w:p>
    <w:p w:rsidR="000E5C74" w:rsidRPr="000E5C74" w:rsidRDefault="000E5C74" w:rsidP="000E5C74">
      <w:pPr>
        <w:jc w:val="both"/>
        <w:rPr>
          <w:sz w:val="22"/>
        </w:rPr>
      </w:pPr>
      <w:r w:rsidRPr="000E5C74">
        <w:rPr>
          <w:sz w:val="22"/>
        </w:rPr>
        <w:t xml:space="preserve">Theatres: </w:t>
      </w:r>
    </w:p>
    <w:p w:rsidR="000E5C74" w:rsidRPr="000E5C74" w:rsidRDefault="000E5C74" w:rsidP="000E5C74">
      <w:pPr>
        <w:jc w:val="both"/>
        <w:rPr>
          <w:sz w:val="22"/>
        </w:rPr>
      </w:pPr>
      <w:r w:rsidRPr="000E5C74">
        <w:rPr>
          <w:sz w:val="22"/>
        </w:rPr>
        <w:t xml:space="preserve">This is a Consultant led and delivered service, with senior trainees available for training and continuity in theatres. </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There is one senior trainee on call in theatre between the hours of 8am and 8pm, supported by a nominated daytime Consultant, with night time cover provided by the ITU SpR (on site) and on call General anaesthesia Consultant (off site from 6pm, covering Sutton and Chelsea) and Critical Care Consultant (off side, covering Sutton and Chelsea).</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Chelsea: There are seven theatres and the average workload is currently 400 procedures per month, of which on average 120 per month are admitted to the critical care unit (CCU).  The case mix is predominantly complex major surgery including:</w:t>
      </w:r>
    </w:p>
    <w:p w:rsidR="000E5C74" w:rsidRPr="000E5C74" w:rsidRDefault="000E5C74" w:rsidP="000E5C74">
      <w:pPr>
        <w:numPr>
          <w:ilvl w:val="0"/>
          <w:numId w:val="21"/>
        </w:numPr>
        <w:spacing w:after="0"/>
        <w:jc w:val="both"/>
        <w:rPr>
          <w:sz w:val="22"/>
        </w:rPr>
      </w:pPr>
      <w:r w:rsidRPr="000E5C74">
        <w:rPr>
          <w:sz w:val="22"/>
        </w:rPr>
        <w:t xml:space="preserve">Upper GI – </w:t>
      </w:r>
      <w:proofErr w:type="spellStart"/>
      <w:r w:rsidRPr="000E5C74">
        <w:rPr>
          <w:sz w:val="22"/>
        </w:rPr>
        <w:t>Thoraco</w:t>
      </w:r>
      <w:proofErr w:type="spellEnd"/>
      <w:r w:rsidRPr="000E5C74">
        <w:rPr>
          <w:sz w:val="22"/>
        </w:rPr>
        <w:t xml:space="preserve">-abdominal </w:t>
      </w:r>
      <w:proofErr w:type="spellStart"/>
      <w:r w:rsidRPr="000E5C74">
        <w:rPr>
          <w:sz w:val="22"/>
        </w:rPr>
        <w:t>Oesophago-gastrectomy</w:t>
      </w:r>
      <w:proofErr w:type="spellEnd"/>
      <w:r w:rsidRPr="000E5C74">
        <w:rPr>
          <w:sz w:val="22"/>
        </w:rPr>
        <w:t xml:space="preserve"> (including robotic </w:t>
      </w:r>
      <w:proofErr w:type="spellStart"/>
      <w:r w:rsidRPr="000E5C74">
        <w:rPr>
          <w:sz w:val="22"/>
        </w:rPr>
        <w:t>oesophagogastrectomy</w:t>
      </w:r>
      <w:proofErr w:type="spellEnd"/>
      <w:r w:rsidRPr="000E5C74">
        <w:rPr>
          <w:sz w:val="22"/>
        </w:rPr>
        <w:t xml:space="preserve">), </w:t>
      </w:r>
      <w:proofErr w:type="spellStart"/>
      <w:r w:rsidRPr="000E5C74">
        <w:rPr>
          <w:sz w:val="22"/>
        </w:rPr>
        <w:t>Gastrectomy</w:t>
      </w:r>
      <w:proofErr w:type="spellEnd"/>
      <w:r w:rsidRPr="000E5C74">
        <w:rPr>
          <w:sz w:val="22"/>
        </w:rPr>
        <w:t xml:space="preserve">, </w:t>
      </w:r>
      <w:proofErr w:type="spellStart"/>
      <w:r w:rsidRPr="000E5C74">
        <w:rPr>
          <w:sz w:val="22"/>
        </w:rPr>
        <w:t>Whipples</w:t>
      </w:r>
      <w:proofErr w:type="spellEnd"/>
      <w:r w:rsidRPr="000E5C74">
        <w:rPr>
          <w:sz w:val="22"/>
        </w:rPr>
        <w:t xml:space="preserve"> procedure, </w:t>
      </w:r>
      <w:proofErr w:type="spellStart"/>
      <w:r w:rsidRPr="000E5C74">
        <w:rPr>
          <w:sz w:val="22"/>
        </w:rPr>
        <w:t>Hepatobiliary</w:t>
      </w:r>
      <w:proofErr w:type="spellEnd"/>
      <w:r w:rsidRPr="000E5C74">
        <w:rPr>
          <w:sz w:val="22"/>
        </w:rPr>
        <w:t xml:space="preserve"> Surgery</w:t>
      </w:r>
    </w:p>
    <w:p w:rsidR="000E5C74" w:rsidRPr="000E5C74" w:rsidRDefault="000E5C74" w:rsidP="000E5C74">
      <w:pPr>
        <w:numPr>
          <w:ilvl w:val="0"/>
          <w:numId w:val="21"/>
        </w:numPr>
        <w:spacing w:after="0"/>
        <w:jc w:val="both"/>
        <w:rPr>
          <w:sz w:val="22"/>
        </w:rPr>
      </w:pPr>
      <w:r w:rsidRPr="000E5C74">
        <w:rPr>
          <w:sz w:val="22"/>
        </w:rPr>
        <w:t>Head and Neck – Major resection and free flap reconstruction</w:t>
      </w:r>
    </w:p>
    <w:p w:rsidR="000E5C74" w:rsidRPr="000E5C74" w:rsidRDefault="000E5C74" w:rsidP="000E5C74">
      <w:pPr>
        <w:numPr>
          <w:ilvl w:val="0"/>
          <w:numId w:val="21"/>
        </w:numPr>
        <w:spacing w:after="0"/>
        <w:jc w:val="both"/>
        <w:rPr>
          <w:sz w:val="22"/>
        </w:rPr>
      </w:pPr>
      <w:r w:rsidRPr="000E5C74">
        <w:rPr>
          <w:sz w:val="22"/>
        </w:rPr>
        <w:t xml:space="preserve">Lower GI – including </w:t>
      </w:r>
      <w:proofErr w:type="spellStart"/>
      <w:r w:rsidRPr="000E5C74">
        <w:rPr>
          <w:sz w:val="22"/>
        </w:rPr>
        <w:t>Sacrectomy</w:t>
      </w:r>
      <w:proofErr w:type="spellEnd"/>
      <w:r w:rsidRPr="000E5C74">
        <w:rPr>
          <w:sz w:val="22"/>
        </w:rPr>
        <w:t xml:space="preserve"> and total </w:t>
      </w:r>
      <w:proofErr w:type="spellStart"/>
      <w:r w:rsidRPr="000E5C74">
        <w:rPr>
          <w:sz w:val="22"/>
        </w:rPr>
        <w:t>exenterative</w:t>
      </w:r>
      <w:proofErr w:type="spellEnd"/>
      <w:r w:rsidRPr="000E5C74">
        <w:rPr>
          <w:sz w:val="22"/>
        </w:rPr>
        <w:t xml:space="preserve"> procedures</w:t>
      </w:r>
    </w:p>
    <w:p w:rsidR="000E5C74" w:rsidRPr="000E5C74" w:rsidRDefault="000E5C74" w:rsidP="000E5C74">
      <w:pPr>
        <w:numPr>
          <w:ilvl w:val="0"/>
          <w:numId w:val="21"/>
        </w:numPr>
        <w:spacing w:after="0"/>
        <w:jc w:val="both"/>
        <w:rPr>
          <w:sz w:val="22"/>
        </w:rPr>
      </w:pPr>
      <w:r w:rsidRPr="000E5C74">
        <w:rPr>
          <w:sz w:val="22"/>
        </w:rPr>
        <w:t xml:space="preserve">Gynae-Oncology – including pelvic </w:t>
      </w:r>
      <w:proofErr w:type="spellStart"/>
      <w:r w:rsidRPr="000E5C74">
        <w:rPr>
          <w:sz w:val="22"/>
        </w:rPr>
        <w:t>exenteration</w:t>
      </w:r>
      <w:proofErr w:type="spellEnd"/>
      <w:r w:rsidRPr="000E5C74">
        <w:rPr>
          <w:sz w:val="22"/>
        </w:rPr>
        <w:t xml:space="preserve"> and an increasing amount of robotic surgery</w:t>
      </w:r>
    </w:p>
    <w:p w:rsidR="000E5C74" w:rsidRPr="000E5C74" w:rsidRDefault="000E5C74" w:rsidP="000E5C74">
      <w:pPr>
        <w:numPr>
          <w:ilvl w:val="0"/>
          <w:numId w:val="21"/>
        </w:numPr>
        <w:spacing w:after="0"/>
        <w:jc w:val="both"/>
        <w:rPr>
          <w:sz w:val="22"/>
        </w:rPr>
      </w:pPr>
      <w:r w:rsidRPr="000E5C74">
        <w:rPr>
          <w:sz w:val="22"/>
        </w:rPr>
        <w:t>Sarcoma – tertiary referral centre for complex retroperitoneal sarcoma and melanoma</w:t>
      </w:r>
    </w:p>
    <w:p w:rsidR="000E5C74" w:rsidRPr="000E5C74" w:rsidRDefault="000E5C74" w:rsidP="000E5C74">
      <w:pPr>
        <w:numPr>
          <w:ilvl w:val="0"/>
          <w:numId w:val="21"/>
        </w:numPr>
        <w:spacing w:after="0"/>
        <w:jc w:val="both"/>
        <w:rPr>
          <w:sz w:val="22"/>
        </w:rPr>
      </w:pPr>
      <w:r w:rsidRPr="000E5C74">
        <w:rPr>
          <w:sz w:val="22"/>
        </w:rPr>
        <w:t>Urology – increasing amount of robotic surgery including cystectomy, prostatectomy and nephrectomy.</w:t>
      </w:r>
    </w:p>
    <w:p w:rsidR="000E5C74" w:rsidRPr="000E5C74" w:rsidRDefault="000E5C74" w:rsidP="000E5C74">
      <w:pPr>
        <w:numPr>
          <w:ilvl w:val="0"/>
          <w:numId w:val="21"/>
        </w:numPr>
        <w:spacing w:after="0"/>
        <w:jc w:val="both"/>
        <w:rPr>
          <w:sz w:val="22"/>
        </w:rPr>
      </w:pPr>
      <w:r w:rsidRPr="000E5C74">
        <w:rPr>
          <w:sz w:val="22"/>
        </w:rPr>
        <w:t>Plastics – across discipline reconstructive and free flap surgery</w:t>
      </w:r>
    </w:p>
    <w:p w:rsidR="000E5C74" w:rsidRPr="000E5C74" w:rsidRDefault="000E5C74" w:rsidP="000E5C74">
      <w:pPr>
        <w:numPr>
          <w:ilvl w:val="0"/>
          <w:numId w:val="21"/>
        </w:numPr>
        <w:spacing w:after="0"/>
        <w:jc w:val="both"/>
        <w:rPr>
          <w:sz w:val="22"/>
        </w:rPr>
      </w:pPr>
      <w:r w:rsidRPr="000E5C74">
        <w:rPr>
          <w:sz w:val="22"/>
        </w:rPr>
        <w:t>Breast Surgery</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 xml:space="preserve">Sutton: There are currently two theatres and one paediatric day-procedure theatre. The theatre workload averages 300 procedures per month. Included within this total figure are 100 paediatric procedures, which take place in the paediatric day-procedure suite, and an average of 40 paediatric CT/MRI cases a month. </w:t>
      </w:r>
    </w:p>
    <w:p w:rsidR="000E5C74" w:rsidRPr="000E5C74" w:rsidRDefault="000E5C74" w:rsidP="000E5C74">
      <w:pPr>
        <w:jc w:val="both"/>
        <w:rPr>
          <w:sz w:val="22"/>
        </w:rPr>
      </w:pP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Critical Care:</w:t>
      </w:r>
    </w:p>
    <w:p w:rsidR="000E5C74" w:rsidRPr="000E5C74" w:rsidRDefault="000E5C74" w:rsidP="000E5C74">
      <w:pPr>
        <w:jc w:val="both"/>
        <w:rPr>
          <w:sz w:val="22"/>
        </w:rPr>
      </w:pPr>
      <w:r w:rsidRPr="000E5C74">
        <w:rPr>
          <w:sz w:val="22"/>
        </w:rPr>
        <w:t xml:space="preserve">The Marsden Critical Care unit provides excellent outcomes for both elective surgical (75% of admissions) and medical patients.  Following the fire in 2008, a new 16-bedded CCU opened in September 2010.  This is the largest critical care unit dedicated to the care of oncology patients in the United Kingdom and admits on average 1,400 patients per annum.  The units (Chelsea and Sutton) treat a mixture of level two and three patients comprising elective admissions following major surgical procedures and emergency surgical, medical and </w:t>
      </w:r>
      <w:proofErr w:type="spellStart"/>
      <w:r w:rsidRPr="000E5C74">
        <w:rPr>
          <w:sz w:val="22"/>
        </w:rPr>
        <w:t>haemato</w:t>
      </w:r>
      <w:proofErr w:type="spellEnd"/>
      <w:r w:rsidRPr="000E5C74">
        <w:rPr>
          <w:sz w:val="22"/>
        </w:rPr>
        <w:t xml:space="preserve">-oncology admissions.  With active chemotherapy and bone-marrow transplantation programmes within the Trust, immunosuppressive and immune mediated complications are regularly encountered.  The specialist nature of the Trust also requires that the units double as respiratory, coronary and renal high-dependency units for our patients. </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In keeping with national standards and guidelines, active programmes of evolution and modernisation are underway in the critical care unit with the development of evidence-based protocols for the management of severe sepsis, nutrition, ventilation, renal replacement therapy and infection control.  Sub-specialist interests are being developed within the ICU team.  Weekly multi-disciplinary team meetings are undertaken to discuss and decide upon best courses of care and treatment for our patients and provides a forum for regular morbidity and mortality reviews. Data is submitted to ICNARC and the critical care network, with outcomes and quality measures amongst the best against the benchmarks of both organisations.</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Senior medical cover is provided by seven intensive care consultants who undertake on-call duties on a weekly or split week roster.  They provide dedicated cover to the unit undertaking morning and evening ward rounds.  Junior medical cover is provided by Specialist Registrars (</w:t>
      </w:r>
      <w:proofErr w:type="spellStart"/>
      <w:r w:rsidRPr="000E5C74">
        <w:rPr>
          <w:sz w:val="22"/>
        </w:rPr>
        <w:t>SpRs</w:t>
      </w:r>
      <w:proofErr w:type="spellEnd"/>
      <w:r w:rsidRPr="000E5C74">
        <w:rPr>
          <w:sz w:val="22"/>
        </w:rPr>
        <w:t>), Trust Grade Doctors or Fellows in Anaesthesia and ICM for each site.  Foundation Year 2 (FY2) trainees are also attached to the Chelsea critical care unit.  Night-time cover is provided by the SpR in Anaesthesia and/or ICM and a FY2 with the on call Consultant off site.  There is a 24/7 nurse led critical care outreach service on the both sites.</w:t>
      </w:r>
    </w:p>
    <w:p w:rsidR="000E5C74" w:rsidRPr="000E5C74" w:rsidRDefault="000E5C74" w:rsidP="000E5C74">
      <w:pPr>
        <w:jc w:val="both"/>
        <w:rPr>
          <w:sz w:val="22"/>
        </w:rPr>
      </w:pPr>
    </w:p>
    <w:p w:rsidR="000E5C74" w:rsidRPr="000E5C74" w:rsidRDefault="000E5C74" w:rsidP="000E5C74">
      <w:pPr>
        <w:jc w:val="both"/>
        <w:rPr>
          <w:sz w:val="22"/>
        </w:rPr>
      </w:pPr>
      <w:r w:rsidRPr="000E5C74">
        <w:rPr>
          <w:sz w:val="22"/>
        </w:rPr>
        <w:t xml:space="preserve">There are 2 “treat and transfer” beds in Sutton which provide cover primarily for </w:t>
      </w:r>
      <w:proofErr w:type="spellStart"/>
      <w:r w:rsidRPr="000E5C74">
        <w:rPr>
          <w:sz w:val="22"/>
        </w:rPr>
        <w:t>haemato</w:t>
      </w:r>
      <w:proofErr w:type="spellEnd"/>
      <w:r w:rsidRPr="000E5C74">
        <w:rPr>
          <w:sz w:val="22"/>
        </w:rPr>
        <w:t xml:space="preserve">-oncological </w:t>
      </w:r>
      <w:proofErr w:type="gramStart"/>
      <w:r w:rsidRPr="000E5C74">
        <w:rPr>
          <w:sz w:val="22"/>
        </w:rPr>
        <w:t>emergencies,</w:t>
      </w:r>
      <w:proofErr w:type="gramEnd"/>
      <w:r w:rsidRPr="000E5C74">
        <w:rPr>
          <w:sz w:val="22"/>
        </w:rPr>
        <w:t xml:space="preserve"> with patients being transferred up to Chelsea should they require level 3 care.  Communication with Sutton is augmented by the presence of webcams and teleconferencing facilities at both sites.  </w:t>
      </w:r>
    </w:p>
    <w:p w:rsidR="000E5C74" w:rsidRPr="000E5C74" w:rsidRDefault="000E5C74" w:rsidP="000E5C74">
      <w:pPr>
        <w:jc w:val="both"/>
        <w:rPr>
          <w:sz w:val="22"/>
        </w:rPr>
      </w:pPr>
    </w:p>
    <w:p w:rsidR="000E5C74" w:rsidRPr="000E5C74" w:rsidRDefault="000E5C74" w:rsidP="000E5C74">
      <w:pPr>
        <w:jc w:val="both"/>
        <w:rPr>
          <w:sz w:val="22"/>
        </w:rPr>
      </w:pPr>
      <w:proofErr w:type="spellStart"/>
      <w:r w:rsidRPr="000E5C74">
        <w:rPr>
          <w:sz w:val="22"/>
        </w:rPr>
        <w:t>Preassessment</w:t>
      </w:r>
      <w:proofErr w:type="spellEnd"/>
    </w:p>
    <w:p w:rsidR="000E5C74" w:rsidRPr="000E5C74" w:rsidRDefault="000E5C74" w:rsidP="000E5C74">
      <w:pPr>
        <w:jc w:val="both"/>
        <w:rPr>
          <w:sz w:val="22"/>
        </w:rPr>
      </w:pPr>
      <w:r w:rsidRPr="000E5C74">
        <w:rPr>
          <w:sz w:val="22"/>
        </w:rPr>
        <w:t>There is an Anaesthetic lead pre-assessment service with 2 sessions per week at Sutton and 9 sessions at Chelsea. We also run a preoperative Cardiopulmonary Exercise Testing (CPET) service.</w:t>
      </w:r>
    </w:p>
    <w:p w:rsidR="000E5C74" w:rsidRPr="000E5C74" w:rsidRDefault="000E5C74" w:rsidP="000E5C74">
      <w:pPr>
        <w:jc w:val="both"/>
        <w:rPr>
          <w:sz w:val="22"/>
        </w:rPr>
      </w:pPr>
    </w:p>
    <w:p w:rsidR="000E5C74" w:rsidRDefault="000E5C74" w:rsidP="000E5C74">
      <w:pPr>
        <w:jc w:val="both"/>
        <w:rPr>
          <w:sz w:val="22"/>
        </w:rPr>
      </w:pPr>
    </w:p>
    <w:p w:rsidR="00CB3E2B" w:rsidRDefault="00CB3E2B" w:rsidP="000E5C74">
      <w:pPr>
        <w:jc w:val="both"/>
        <w:rPr>
          <w:sz w:val="22"/>
        </w:rPr>
      </w:pPr>
    </w:p>
    <w:p w:rsidR="00CB3E2B" w:rsidRDefault="00CB3E2B" w:rsidP="000E5C74">
      <w:pPr>
        <w:jc w:val="both"/>
        <w:rPr>
          <w:sz w:val="22"/>
        </w:rPr>
      </w:pPr>
    </w:p>
    <w:p w:rsidR="00CB3E2B" w:rsidRDefault="00CB3E2B" w:rsidP="000E5C74">
      <w:pPr>
        <w:jc w:val="both"/>
        <w:rPr>
          <w:sz w:val="22"/>
        </w:rPr>
      </w:pPr>
    </w:p>
    <w:p w:rsidR="00CB3E2B" w:rsidRDefault="00CB3E2B" w:rsidP="000E5C74">
      <w:pPr>
        <w:jc w:val="both"/>
        <w:rPr>
          <w:sz w:val="22"/>
        </w:rPr>
      </w:pPr>
    </w:p>
    <w:p w:rsidR="00CB3E2B" w:rsidRDefault="00CB3E2B" w:rsidP="000E5C74">
      <w:pPr>
        <w:jc w:val="both"/>
        <w:rPr>
          <w:sz w:val="22"/>
        </w:rPr>
      </w:pPr>
    </w:p>
    <w:p w:rsidR="00CB3E2B" w:rsidRPr="000E5C74" w:rsidRDefault="00CB3E2B" w:rsidP="000E5C74">
      <w:pPr>
        <w:jc w:val="both"/>
        <w:rPr>
          <w:sz w:val="22"/>
        </w:rPr>
      </w:pPr>
    </w:p>
    <w:p w:rsidR="000E5C74" w:rsidRPr="000E5C74" w:rsidRDefault="000E5C74" w:rsidP="000E5C74">
      <w:pPr>
        <w:jc w:val="both"/>
        <w:rPr>
          <w:sz w:val="22"/>
        </w:rPr>
      </w:pPr>
    </w:p>
    <w:p w:rsidR="000E5C74" w:rsidRPr="00E110CF" w:rsidRDefault="00920868" w:rsidP="00E110CF">
      <w:pPr>
        <w:pStyle w:val="Title"/>
      </w:pPr>
      <w:r>
        <w:lastRenderedPageBreak/>
        <w:t xml:space="preserve">Upper GI and </w:t>
      </w:r>
      <w:proofErr w:type="spellStart"/>
      <w:r>
        <w:t>Hepatobiliary</w:t>
      </w:r>
      <w:proofErr w:type="spellEnd"/>
      <w:r>
        <w:t xml:space="preserve"> Anaesthesia fellowship</w:t>
      </w:r>
    </w:p>
    <w:p w:rsidR="00E110CF" w:rsidRDefault="00E110CF" w:rsidP="000E5C74">
      <w:pPr>
        <w:tabs>
          <w:tab w:val="left" w:pos="0"/>
        </w:tabs>
        <w:jc w:val="both"/>
        <w:rPr>
          <w:sz w:val="22"/>
        </w:rPr>
      </w:pPr>
    </w:p>
    <w:p w:rsidR="00556F92" w:rsidRDefault="00556F92" w:rsidP="00556F92">
      <w:pPr>
        <w:jc w:val="both"/>
        <w:rPr>
          <w:rFonts w:ascii="Arial" w:hAnsi="Arial" w:cs="Arial"/>
          <w:sz w:val="22"/>
          <w:u w:val="single"/>
        </w:rPr>
      </w:pPr>
    </w:p>
    <w:p w:rsidR="00556F92" w:rsidRPr="00920868" w:rsidRDefault="00556F92" w:rsidP="00556F92">
      <w:pPr>
        <w:tabs>
          <w:tab w:val="left" w:pos="3119"/>
        </w:tabs>
        <w:jc w:val="both"/>
        <w:rPr>
          <w:sz w:val="22"/>
        </w:rPr>
      </w:pPr>
      <w:r w:rsidRPr="00920868">
        <w:rPr>
          <w:b/>
          <w:sz w:val="22"/>
        </w:rPr>
        <w:t>Managerially Accountable to</w:t>
      </w:r>
      <w:r w:rsidRPr="00920868">
        <w:rPr>
          <w:sz w:val="22"/>
        </w:rPr>
        <w:t>:</w:t>
      </w:r>
      <w:r>
        <w:rPr>
          <w:rFonts w:ascii="Arial" w:hAnsi="Arial" w:cs="Arial"/>
          <w:b/>
        </w:rPr>
        <w:tab/>
      </w:r>
      <w:proofErr w:type="gramStart"/>
      <w:r w:rsidR="00920868">
        <w:rPr>
          <w:sz w:val="22"/>
        </w:rPr>
        <w:t>Dr  R</w:t>
      </w:r>
      <w:proofErr w:type="gramEnd"/>
      <w:r w:rsidR="00920868">
        <w:rPr>
          <w:sz w:val="22"/>
        </w:rPr>
        <w:t xml:space="preserve"> Kasivisvanathan</w:t>
      </w:r>
      <w:r w:rsidRPr="00920868">
        <w:rPr>
          <w:sz w:val="22"/>
        </w:rPr>
        <w:t xml:space="preserve"> (Lead Clinician for Anaesthetics)</w:t>
      </w:r>
    </w:p>
    <w:p w:rsidR="00556F92" w:rsidRPr="00920868" w:rsidRDefault="00556F92" w:rsidP="00556F92">
      <w:pPr>
        <w:tabs>
          <w:tab w:val="left" w:pos="3119"/>
        </w:tabs>
        <w:jc w:val="both"/>
        <w:rPr>
          <w:sz w:val="22"/>
        </w:rPr>
      </w:pPr>
      <w:r w:rsidRPr="00920868">
        <w:rPr>
          <w:b/>
          <w:sz w:val="22"/>
        </w:rPr>
        <w:t>Professionally Accountable to</w:t>
      </w:r>
      <w:r>
        <w:rPr>
          <w:rFonts w:ascii="Arial" w:hAnsi="Arial" w:cs="Arial"/>
          <w:b/>
        </w:rPr>
        <w:t>:</w:t>
      </w:r>
      <w:r>
        <w:rPr>
          <w:rFonts w:ascii="Arial" w:hAnsi="Arial" w:cs="Arial"/>
          <w:b/>
        </w:rPr>
        <w:tab/>
      </w:r>
      <w:r w:rsidRPr="00920868">
        <w:rPr>
          <w:sz w:val="22"/>
        </w:rPr>
        <w:t>Dr M Hacking (Upper GI)</w:t>
      </w:r>
    </w:p>
    <w:p w:rsidR="00556F92" w:rsidRPr="00920868" w:rsidRDefault="00556F92" w:rsidP="00556F92">
      <w:pPr>
        <w:tabs>
          <w:tab w:val="left" w:pos="3119"/>
        </w:tabs>
        <w:jc w:val="both"/>
        <w:rPr>
          <w:sz w:val="22"/>
        </w:rPr>
      </w:pPr>
      <w:r w:rsidRPr="00920868">
        <w:rPr>
          <w:sz w:val="22"/>
        </w:rPr>
        <w:tab/>
      </w:r>
      <w:r w:rsidR="00920868">
        <w:rPr>
          <w:sz w:val="22"/>
        </w:rPr>
        <w:tab/>
      </w:r>
      <w:r w:rsidRPr="00920868">
        <w:rPr>
          <w:sz w:val="22"/>
        </w:rPr>
        <w:t>Dr R Raobaikady (</w:t>
      </w:r>
      <w:proofErr w:type="spellStart"/>
      <w:r w:rsidRPr="00920868">
        <w:rPr>
          <w:sz w:val="22"/>
        </w:rPr>
        <w:t>Hepatobiliary</w:t>
      </w:r>
      <w:proofErr w:type="spellEnd"/>
      <w:r w:rsidRPr="00920868">
        <w:rPr>
          <w:sz w:val="22"/>
        </w:rPr>
        <w:t>)</w:t>
      </w:r>
    </w:p>
    <w:p w:rsidR="00556F92" w:rsidRPr="001E20A5" w:rsidRDefault="00556F92" w:rsidP="00556F92">
      <w:pPr>
        <w:tabs>
          <w:tab w:val="left" w:pos="3119"/>
        </w:tabs>
        <w:jc w:val="both"/>
        <w:rPr>
          <w:rFonts w:ascii="Arial" w:hAnsi="Arial" w:cs="Arial"/>
        </w:rPr>
      </w:pPr>
    </w:p>
    <w:p w:rsidR="00556F92" w:rsidRPr="00920868" w:rsidRDefault="00556F92" w:rsidP="00556F92">
      <w:pPr>
        <w:jc w:val="both"/>
        <w:rPr>
          <w:sz w:val="22"/>
        </w:rPr>
      </w:pPr>
      <w:r w:rsidRPr="00920868">
        <w:rPr>
          <w:sz w:val="22"/>
        </w:rPr>
        <w:t xml:space="preserve">This is a substantive six-month post, extendable to 12 months subject to satisfactory internal review, open to all post-fellowship anaesthetic specialist registrars who wish to develop a further interest in Upper GI and </w:t>
      </w:r>
      <w:proofErr w:type="spellStart"/>
      <w:r w:rsidRPr="00920868">
        <w:rPr>
          <w:sz w:val="22"/>
        </w:rPr>
        <w:t>Hepatobiliary</w:t>
      </w:r>
      <w:proofErr w:type="spellEnd"/>
      <w:r w:rsidRPr="00920868">
        <w:rPr>
          <w:sz w:val="22"/>
        </w:rPr>
        <w:t xml:space="preserve"> Anaesthesia.  The trainee would be expected to have 1 - 2 days per week dedicated to upper GI and </w:t>
      </w:r>
      <w:proofErr w:type="spellStart"/>
      <w:r w:rsidRPr="00920868">
        <w:rPr>
          <w:sz w:val="22"/>
        </w:rPr>
        <w:t>Hepatobiliary</w:t>
      </w:r>
      <w:proofErr w:type="spellEnd"/>
      <w:r w:rsidRPr="00920868">
        <w:rPr>
          <w:sz w:val="22"/>
        </w:rPr>
        <w:t xml:space="preserve"> theatre lists, time spent in upper GI and </w:t>
      </w:r>
      <w:proofErr w:type="spellStart"/>
      <w:r w:rsidRPr="00920868">
        <w:rPr>
          <w:sz w:val="22"/>
        </w:rPr>
        <w:t>Hepatobiliary</w:t>
      </w:r>
      <w:proofErr w:type="spellEnd"/>
      <w:r w:rsidRPr="00920868">
        <w:rPr>
          <w:sz w:val="22"/>
        </w:rPr>
        <w:t xml:space="preserve"> MDT meetings, and </w:t>
      </w:r>
      <w:proofErr w:type="spellStart"/>
      <w:r w:rsidRPr="00920868">
        <w:rPr>
          <w:sz w:val="22"/>
        </w:rPr>
        <w:t>preassessment</w:t>
      </w:r>
      <w:proofErr w:type="spellEnd"/>
      <w:r w:rsidRPr="00920868">
        <w:rPr>
          <w:sz w:val="22"/>
        </w:rPr>
        <w:t xml:space="preserve">, with approximately 1 day per week of clinical service commitment to theatres and an additional on-call commitment based in Chelsea or Sutton.  </w:t>
      </w:r>
      <w:proofErr w:type="spellStart"/>
      <w:r w:rsidRPr="00920868">
        <w:rPr>
          <w:sz w:val="22"/>
        </w:rPr>
        <w:t>Some time</w:t>
      </w:r>
      <w:proofErr w:type="spellEnd"/>
      <w:r w:rsidRPr="00920868">
        <w:rPr>
          <w:sz w:val="22"/>
        </w:rPr>
        <w:t xml:space="preserve"> would be dedicated to academic activities to pursue relevant projects.  This equates to approximately 80% clinical commitment and 20% academic commitment, and would add up to an average 48-hour week.</w:t>
      </w:r>
    </w:p>
    <w:p w:rsidR="00556F92" w:rsidRDefault="00556F92" w:rsidP="00556F92">
      <w:pPr>
        <w:jc w:val="both"/>
        <w:rPr>
          <w:rFonts w:ascii="Arial" w:hAnsi="Arial" w:cs="Arial"/>
        </w:rPr>
      </w:pPr>
    </w:p>
    <w:p w:rsidR="00556F92" w:rsidRPr="00920868" w:rsidRDefault="00556F92" w:rsidP="00556F92">
      <w:pPr>
        <w:jc w:val="both"/>
        <w:rPr>
          <w:sz w:val="22"/>
        </w:rPr>
      </w:pPr>
      <w:r w:rsidRPr="00920868">
        <w:rPr>
          <w:sz w:val="22"/>
        </w:rPr>
        <w:t xml:space="preserve">The trainee would also have the opportunity to be involved in recruitment and consent to all </w:t>
      </w:r>
      <w:proofErr w:type="spellStart"/>
      <w:r w:rsidRPr="00920868">
        <w:rPr>
          <w:sz w:val="22"/>
        </w:rPr>
        <w:t>ongoing</w:t>
      </w:r>
      <w:proofErr w:type="spellEnd"/>
      <w:r w:rsidRPr="00920868">
        <w:rPr>
          <w:sz w:val="22"/>
        </w:rPr>
        <w:t xml:space="preserve"> multi-centre trials, including “Preoperative intravenous iron to treat anaemia in major surgery” (PREVENTT), “Prevention of Insufficiency after Surgical Management” (PRISM), and the “Perioperative Quality Improvement Programme” (PQIP).</w:t>
      </w:r>
    </w:p>
    <w:p w:rsidR="00556F92" w:rsidRPr="00920868" w:rsidRDefault="00556F92" w:rsidP="00556F92">
      <w:pPr>
        <w:jc w:val="both"/>
        <w:rPr>
          <w:sz w:val="22"/>
        </w:rPr>
      </w:pPr>
    </w:p>
    <w:p w:rsidR="00556F92" w:rsidRPr="00920868" w:rsidRDefault="00556F92" w:rsidP="00556F92">
      <w:pPr>
        <w:jc w:val="both"/>
        <w:rPr>
          <w:sz w:val="22"/>
        </w:rPr>
      </w:pPr>
      <w:r w:rsidRPr="00920868">
        <w:rPr>
          <w:sz w:val="22"/>
        </w:rPr>
        <w:t xml:space="preserve">The post-holder will be encouraged to pursue a Diploma in Perioperative Medicine (University College London), should they so wish.  Financial support will be available.  </w:t>
      </w:r>
    </w:p>
    <w:p w:rsidR="00556F92" w:rsidRPr="00920868" w:rsidRDefault="00556F92" w:rsidP="00556F92">
      <w:pPr>
        <w:jc w:val="both"/>
        <w:rPr>
          <w:sz w:val="22"/>
        </w:rPr>
      </w:pPr>
    </w:p>
    <w:p w:rsidR="00556F92" w:rsidRPr="00920868" w:rsidRDefault="00556F92" w:rsidP="00556F92">
      <w:pPr>
        <w:jc w:val="both"/>
        <w:rPr>
          <w:sz w:val="22"/>
        </w:rPr>
      </w:pPr>
      <w:r w:rsidRPr="00920868">
        <w:rPr>
          <w:sz w:val="22"/>
        </w:rPr>
        <w:t xml:space="preserve">The post would suit an individual seeking Out of Programme for Experience (OOPE).  With the approval of the Postgraduate Dean, Out of Programme for Training (OOPT) may be available following appropriate prospective approval.  The post would also suit an individual looking for post-CCT experience.  </w:t>
      </w:r>
    </w:p>
    <w:p w:rsidR="00556F92" w:rsidRDefault="00556F92"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CB3E2B" w:rsidRDefault="00CB3E2B" w:rsidP="00556F92">
      <w:pPr>
        <w:jc w:val="both"/>
        <w:rPr>
          <w:rFonts w:ascii="Arial" w:hAnsi="Arial" w:cs="Arial"/>
        </w:rPr>
      </w:pPr>
    </w:p>
    <w:p w:rsidR="00556F92" w:rsidRDefault="00556F92" w:rsidP="00556F92">
      <w:pPr>
        <w:jc w:val="both"/>
        <w:rPr>
          <w:rFonts w:ascii="Arial" w:hAnsi="Arial" w:cs="Arial"/>
        </w:rPr>
      </w:pPr>
    </w:p>
    <w:p w:rsidR="00556F92" w:rsidRDefault="00556F92" w:rsidP="00556F92">
      <w:pPr>
        <w:jc w:val="both"/>
        <w:rPr>
          <w:rFonts w:ascii="Arial" w:hAnsi="Arial" w:cs="Arial"/>
          <w:b/>
          <w:sz w:val="22"/>
          <w:u w:val="single"/>
        </w:rPr>
      </w:pPr>
      <w:r w:rsidRPr="00714400">
        <w:rPr>
          <w:rFonts w:ascii="Arial" w:hAnsi="Arial" w:cs="Arial"/>
          <w:b/>
          <w:sz w:val="22"/>
          <w:u w:val="single"/>
        </w:rPr>
        <w:lastRenderedPageBreak/>
        <w:t>Specific objectives and opportunities of this post</w:t>
      </w:r>
    </w:p>
    <w:p w:rsidR="00556F92" w:rsidRDefault="00556F92" w:rsidP="00556F92">
      <w:pPr>
        <w:jc w:val="both"/>
        <w:rPr>
          <w:rFonts w:ascii="Arial" w:hAnsi="Arial" w:cs="Arial"/>
          <w:b/>
          <w:sz w:val="22"/>
          <w:u w:val="single"/>
        </w:rPr>
      </w:pPr>
    </w:p>
    <w:p w:rsidR="00556F92" w:rsidRPr="00920868" w:rsidRDefault="00556F92" w:rsidP="00556F92">
      <w:pPr>
        <w:jc w:val="both"/>
        <w:rPr>
          <w:sz w:val="22"/>
        </w:rPr>
      </w:pPr>
      <w:r w:rsidRPr="00920868">
        <w:rPr>
          <w:sz w:val="22"/>
        </w:rPr>
        <w:t>Opportunities include, but are not limited to, the following:</w:t>
      </w:r>
    </w:p>
    <w:p w:rsidR="00556F92" w:rsidRDefault="00556F92" w:rsidP="00556F92">
      <w:pPr>
        <w:tabs>
          <w:tab w:val="left" w:pos="2160"/>
        </w:tabs>
        <w:jc w:val="both"/>
        <w:rPr>
          <w:rFonts w:ascii="Arial" w:hAnsi="Arial" w:cs="Arial"/>
          <w:bCs/>
          <w:sz w:val="22"/>
        </w:rPr>
      </w:pPr>
    </w:p>
    <w:p w:rsidR="00556F92" w:rsidRPr="00B82CF7" w:rsidRDefault="00556F92" w:rsidP="00556F92">
      <w:pPr>
        <w:tabs>
          <w:tab w:val="left" w:pos="0"/>
        </w:tabs>
        <w:jc w:val="both"/>
        <w:rPr>
          <w:rFonts w:ascii="Arial" w:hAnsi="Arial" w:cs="Arial"/>
          <w:b/>
          <w:bCs/>
        </w:rPr>
      </w:pPr>
      <w:r w:rsidRPr="00B82CF7">
        <w:rPr>
          <w:rFonts w:ascii="Arial" w:hAnsi="Arial" w:cs="Arial"/>
          <w:b/>
          <w:bCs/>
        </w:rPr>
        <w:t>Education</w:t>
      </w:r>
    </w:p>
    <w:p w:rsidR="00556F92" w:rsidRPr="00920868" w:rsidRDefault="00556F92" w:rsidP="00556F92">
      <w:pPr>
        <w:numPr>
          <w:ilvl w:val="0"/>
          <w:numId w:val="40"/>
        </w:numPr>
        <w:tabs>
          <w:tab w:val="clear" w:pos="3054"/>
          <w:tab w:val="num" w:pos="709"/>
        </w:tabs>
        <w:spacing w:after="0"/>
        <w:ind w:left="709" w:hanging="283"/>
        <w:jc w:val="both"/>
        <w:rPr>
          <w:sz w:val="22"/>
        </w:rPr>
      </w:pPr>
      <w:r w:rsidRPr="00920868">
        <w:rPr>
          <w:sz w:val="22"/>
        </w:rPr>
        <w:t>Opportunity to undertake Diploma in Perioperative Medicine (partially funded)</w:t>
      </w:r>
    </w:p>
    <w:p w:rsidR="00556F92" w:rsidRPr="00920868" w:rsidRDefault="00556F92" w:rsidP="00556F92">
      <w:pPr>
        <w:numPr>
          <w:ilvl w:val="0"/>
          <w:numId w:val="40"/>
        </w:numPr>
        <w:tabs>
          <w:tab w:val="clear" w:pos="3054"/>
          <w:tab w:val="num" w:pos="709"/>
        </w:tabs>
        <w:spacing w:after="0"/>
        <w:ind w:left="709" w:hanging="283"/>
        <w:jc w:val="both"/>
        <w:rPr>
          <w:sz w:val="22"/>
        </w:rPr>
      </w:pPr>
      <w:r w:rsidRPr="00920868">
        <w:rPr>
          <w:sz w:val="22"/>
        </w:rPr>
        <w:t>Opportunity to be part of the development of the new International multicentre education program in Anaesthesia for Oncology between Houston, Melbourne and London</w:t>
      </w:r>
    </w:p>
    <w:p w:rsidR="00556F92" w:rsidRPr="00920868" w:rsidRDefault="00556F92" w:rsidP="00556F92">
      <w:pPr>
        <w:numPr>
          <w:ilvl w:val="0"/>
          <w:numId w:val="40"/>
        </w:numPr>
        <w:tabs>
          <w:tab w:val="clear" w:pos="3054"/>
          <w:tab w:val="num" w:pos="709"/>
        </w:tabs>
        <w:spacing w:after="0"/>
        <w:ind w:left="709" w:hanging="283"/>
        <w:jc w:val="both"/>
        <w:rPr>
          <w:sz w:val="22"/>
        </w:rPr>
      </w:pPr>
      <w:r w:rsidRPr="00920868">
        <w:rPr>
          <w:sz w:val="22"/>
        </w:rPr>
        <w:t>Mentor Junior SpR’s in Anaesthesia and ICU</w:t>
      </w:r>
    </w:p>
    <w:p w:rsidR="00556F92" w:rsidRPr="00920868" w:rsidRDefault="00556F92" w:rsidP="00556F92">
      <w:pPr>
        <w:numPr>
          <w:ilvl w:val="0"/>
          <w:numId w:val="40"/>
        </w:numPr>
        <w:tabs>
          <w:tab w:val="clear" w:pos="3054"/>
          <w:tab w:val="num" w:pos="709"/>
        </w:tabs>
        <w:spacing w:after="0"/>
        <w:ind w:left="709" w:hanging="283"/>
        <w:jc w:val="both"/>
        <w:rPr>
          <w:sz w:val="22"/>
        </w:rPr>
      </w:pPr>
      <w:r w:rsidRPr="00920868">
        <w:rPr>
          <w:sz w:val="22"/>
        </w:rPr>
        <w:t xml:space="preserve">Opportunity to teach and run courses including Basic Assessment and Support in Intensive Care Course and Critical Care Transfer Course </w:t>
      </w:r>
    </w:p>
    <w:p w:rsidR="00556F92" w:rsidRPr="00920868" w:rsidRDefault="00556F92" w:rsidP="00556F92">
      <w:pPr>
        <w:numPr>
          <w:ilvl w:val="0"/>
          <w:numId w:val="40"/>
        </w:numPr>
        <w:tabs>
          <w:tab w:val="clear" w:pos="3054"/>
          <w:tab w:val="num" w:pos="709"/>
          <w:tab w:val="left" w:pos="2160"/>
        </w:tabs>
        <w:spacing w:after="0"/>
        <w:ind w:left="709" w:hanging="283"/>
        <w:jc w:val="both"/>
        <w:rPr>
          <w:sz w:val="22"/>
        </w:rPr>
      </w:pPr>
      <w:r w:rsidRPr="00920868">
        <w:rPr>
          <w:sz w:val="22"/>
        </w:rPr>
        <w:t>Opportunity to be involved in, facilitate and teach on the weekly registrar teaching.</w:t>
      </w:r>
    </w:p>
    <w:p w:rsidR="00556F92" w:rsidRPr="00920868" w:rsidRDefault="00556F92" w:rsidP="00556F92">
      <w:pPr>
        <w:numPr>
          <w:ilvl w:val="0"/>
          <w:numId w:val="40"/>
        </w:numPr>
        <w:tabs>
          <w:tab w:val="clear" w:pos="3054"/>
          <w:tab w:val="num" w:pos="709"/>
        </w:tabs>
        <w:spacing w:after="0"/>
        <w:ind w:left="709" w:hanging="283"/>
        <w:jc w:val="both"/>
        <w:rPr>
          <w:sz w:val="22"/>
        </w:rPr>
      </w:pPr>
      <w:r w:rsidRPr="00920868">
        <w:rPr>
          <w:sz w:val="22"/>
        </w:rPr>
        <w:t xml:space="preserve">Opportunities to be involved in education for </w:t>
      </w:r>
      <w:proofErr w:type="spellStart"/>
      <w:r w:rsidRPr="00920868">
        <w:rPr>
          <w:sz w:val="22"/>
        </w:rPr>
        <w:t>preassessment</w:t>
      </w:r>
      <w:proofErr w:type="spellEnd"/>
      <w:r w:rsidRPr="00920868">
        <w:rPr>
          <w:sz w:val="22"/>
        </w:rPr>
        <w:t>, theatres and ICU nursing staff, and ODP training.</w:t>
      </w:r>
    </w:p>
    <w:p w:rsidR="00556F92" w:rsidRPr="00920868" w:rsidRDefault="00556F92" w:rsidP="00556F92">
      <w:pPr>
        <w:numPr>
          <w:ilvl w:val="0"/>
          <w:numId w:val="40"/>
        </w:numPr>
        <w:tabs>
          <w:tab w:val="clear" w:pos="3054"/>
          <w:tab w:val="num" w:pos="709"/>
        </w:tabs>
        <w:spacing w:after="0"/>
        <w:ind w:left="709" w:hanging="283"/>
        <w:jc w:val="both"/>
        <w:rPr>
          <w:sz w:val="22"/>
        </w:rPr>
      </w:pPr>
      <w:r w:rsidRPr="00920868">
        <w:rPr>
          <w:sz w:val="22"/>
        </w:rPr>
        <w:t>The post-holder would be expected to participate in Continuing Medical Education to the level required by the Royal College of Anaesthetists.</w:t>
      </w:r>
    </w:p>
    <w:p w:rsidR="00556F92" w:rsidRPr="00920868" w:rsidRDefault="00556F92" w:rsidP="00556F92">
      <w:pPr>
        <w:numPr>
          <w:ilvl w:val="0"/>
          <w:numId w:val="40"/>
        </w:numPr>
        <w:tabs>
          <w:tab w:val="clear" w:pos="3054"/>
          <w:tab w:val="num" w:pos="709"/>
        </w:tabs>
        <w:spacing w:after="0"/>
        <w:ind w:left="709" w:hanging="283"/>
        <w:jc w:val="both"/>
        <w:rPr>
          <w:sz w:val="22"/>
        </w:rPr>
      </w:pPr>
      <w:r w:rsidRPr="00920868">
        <w:rPr>
          <w:sz w:val="22"/>
        </w:rPr>
        <w:t>Fully funded Good Clinical Practice Training Course (International ethical, scientific and practical standard to which all clinical research training is conducted).</w:t>
      </w:r>
    </w:p>
    <w:p w:rsidR="00556F92" w:rsidRPr="00920868" w:rsidRDefault="00556F92" w:rsidP="00556F92">
      <w:pPr>
        <w:ind w:left="709"/>
        <w:jc w:val="both"/>
        <w:rPr>
          <w:sz w:val="22"/>
        </w:rPr>
      </w:pPr>
    </w:p>
    <w:p w:rsidR="00556F92" w:rsidRPr="00B82CF7" w:rsidRDefault="00556F92" w:rsidP="00556F92">
      <w:pPr>
        <w:jc w:val="both"/>
        <w:rPr>
          <w:rFonts w:ascii="Arial" w:hAnsi="Arial" w:cs="Arial"/>
          <w:b/>
          <w:bCs/>
        </w:rPr>
      </w:pPr>
      <w:r w:rsidRPr="00B82CF7">
        <w:rPr>
          <w:rFonts w:ascii="Arial" w:hAnsi="Arial" w:cs="Arial"/>
          <w:b/>
          <w:bCs/>
        </w:rPr>
        <w:t>Research</w:t>
      </w:r>
    </w:p>
    <w:p w:rsidR="00556F92" w:rsidRPr="00CB3E2B" w:rsidRDefault="00556F92" w:rsidP="00CB3E2B">
      <w:pPr>
        <w:numPr>
          <w:ilvl w:val="0"/>
          <w:numId w:val="40"/>
        </w:numPr>
        <w:tabs>
          <w:tab w:val="clear" w:pos="3054"/>
          <w:tab w:val="num" w:pos="709"/>
        </w:tabs>
        <w:spacing w:after="0"/>
        <w:ind w:left="709" w:hanging="283"/>
        <w:jc w:val="both"/>
        <w:rPr>
          <w:sz w:val="22"/>
        </w:rPr>
      </w:pPr>
      <w:r w:rsidRPr="00920868">
        <w:rPr>
          <w:sz w:val="22"/>
        </w:rPr>
        <w:t>Recruit and consent upper</w:t>
      </w:r>
      <w:r w:rsidRPr="00CB3E2B">
        <w:rPr>
          <w:sz w:val="22"/>
        </w:rPr>
        <w:t xml:space="preserve"> GI / HPB patients to </w:t>
      </w:r>
      <w:proofErr w:type="spellStart"/>
      <w:r w:rsidRPr="00CB3E2B">
        <w:rPr>
          <w:sz w:val="22"/>
        </w:rPr>
        <w:t>ongoing</w:t>
      </w:r>
      <w:proofErr w:type="spellEnd"/>
      <w:r w:rsidRPr="00CB3E2B">
        <w:rPr>
          <w:sz w:val="22"/>
        </w:rPr>
        <w:t xml:space="preserve"> multicentre trials (including PREVENTT, PRISM and PQIP)</w:t>
      </w:r>
    </w:p>
    <w:p w:rsidR="00556F92" w:rsidRPr="00920868" w:rsidRDefault="00556F92" w:rsidP="00556F92">
      <w:pPr>
        <w:numPr>
          <w:ilvl w:val="3"/>
          <w:numId w:val="41"/>
        </w:numPr>
        <w:spacing w:after="0"/>
        <w:ind w:left="709" w:hanging="283"/>
        <w:jc w:val="both"/>
        <w:rPr>
          <w:sz w:val="22"/>
        </w:rPr>
      </w:pPr>
      <w:r w:rsidRPr="00920868">
        <w:rPr>
          <w:sz w:val="22"/>
        </w:rPr>
        <w:t>To be involved in:</w:t>
      </w:r>
    </w:p>
    <w:p w:rsidR="00556F92" w:rsidRPr="00920868" w:rsidRDefault="00556F92" w:rsidP="00920868">
      <w:pPr>
        <w:pStyle w:val="ListParagraph"/>
        <w:numPr>
          <w:ilvl w:val="0"/>
          <w:numId w:val="44"/>
        </w:numPr>
        <w:tabs>
          <w:tab w:val="left" w:pos="1701"/>
        </w:tabs>
        <w:spacing w:after="0"/>
        <w:jc w:val="both"/>
        <w:rPr>
          <w:sz w:val="22"/>
        </w:rPr>
      </w:pPr>
      <w:r w:rsidRPr="00920868">
        <w:rPr>
          <w:sz w:val="22"/>
        </w:rPr>
        <w:t>Ethics proposals</w:t>
      </w:r>
    </w:p>
    <w:p w:rsidR="00556F92" w:rsidRPr="00920868" w:rsidRDefault="00556F92" w:rsidP="00920868">
      <w:pPr>
        <w:pStyle w:val="ListParagraph"/>
        <w:numPr>
          <w:ilvl w:val="0"/>
          <w:numId w:val="44"/>
        </w:numPr>
        <w:tabs>
          <w:tab w:val="left" w:pos="1701"/>
        </w:tabs>
        <w:spacing w:after="0"/>
        <w:jc w:val="both"/>
        <w:rPr>
          <w:sz w:val="22"/>
        </w:rPr>
      </w:pPr>
      <w:r w:rsidRPr="00920868">
        <w:rPr>
          <w:sz w:val="22"/>
        </w:rPr>
        <w:t>Data Collection</w:t>
      </w:r>
    </w:p>
    <w:p w:rsidR="00556F92" w:rsidRPr="00920868" w:rsidRDefault="00556F92" w:rsidP="00920868">
      <w:pPr>
        <w:pStyle w:val="ListParagraph"/>
        <w:numPr>
          <w:ilvl w:val="0"/>
          <w:numId w:val="44"/>
        </w:numPr>
        <w:tabs>
          <w:tab w:val="left" w:pos="1701"/>
        </w:tabs>
        <w:spacing w:after="0"/>
        <w:jc w:val="both"/>
        <w:rPr>
          <w:sz w:val="22"/>
        </w:rPr>
      </w:pPr>
      <w:r w:rsidRPr="00920868">
        <w:rPr>
          <w:sz w:val="22"/>
        </w:rPr>
        <w:t>Abstract Writing</w:t>
      </w:r>
    </w:p>
    <w:p w:rsidR="00556F92" w:rsidRPr="00920868" w:rsidRDefault="00556F92" w:rsidP="00920868">
      <w:pPr>
        <w:pStyle w:val="ListParagraph"/>
        <w:numPr>
          <w:ilvl w:val="0"/>
          <w:numId w:val="44"/>
        </w:numPr>
        <w:tabs>
          <w:tab w:val="left" w:pos="1701"/>
        </w:tabs>
        <w:spacing w:after="0"/>
        <w:jc w:val="both"/>
        <w:rPr>
          <w:sz w:val="22"/>
        </w:rPr>
      </w:pPr>
      <w:r w:rsidRPr="00920868">
        <w:rPr>
          <w:sz w:val="22"/>
        </w:rPr>
        <w:t>Presentation</w:t>
      </w:r>
    </w:p>
    <w:p w:rsidR="00556F92" w:rsidRPr="00920868" w:rsidRDefault="00556F92" w:rsidP="00920868">
      <w:pPr>
        <w:pStyle w:val="ListParagraph"/>
        <w:numPr>
          <w:ilvl w:val="0"/>
          <w:numId w:val="44"/>
        </w:numPr>
        <w:tabs>
          <w:tab w:val="left" w:pos="1701"/>
        </w:tabs>
        <w:spacing w:after="0"/>
        <w:jc w:val="both"/>
        <w:rPr>
          <w:rFonts w:ascii="Arial" w:hAnsi="Arial" w:cs="Arial"/>
          <w:bCs/>
        </w:rPr>
      </w:pPr>
      <w:r w:rsidRPr="00920868">
        <w:rPr>
          <w:sz w:val="22"/>
        </w:rPr>
        <w:t>Publication</w:t>
      </w:r>
    </w:p>
    <w:p w:rsidR="00556F92" w:rsidRPr="00B82CF7" w:rsidRDefault="00556F92" w:rsidP="00556F92">
      <w:pPr>
        <w:jc w:val="both"/>
        <w:rPr>
          <w:rFonts w:ascii="Arial" w:hAnsi="Arial" w:cs="Arial"/>
        </w:rPr>
      </w:pPr>
    </w:p>
    <w:p w:rsidR="00556F92" w:rsidRPr="00B82CF7" w:rsidRDefault="00556F92" w:rsidP="00556F92">
      <w:pPr>
        <w:ind w:left="2160" w:hanging="2160"/>
        <w:jc w:val="both"/>
        <w:rPr>
          <w:rFonts w:ascii="Arial" w:hAnsi="Arial" w:cs="Arial"/>
          <w:bCs/>
        </w:rPr>
      </w:pPr>
      <w:r w:rsidRPr="00B82CF7">
        <w:rPr>
          <w:rFonts w:ascii="Arial" w:hAnsi="Arial" w:cs="Arial"/>
          <w:b/>
        </w:rPr>
        <w:t xml:space="preserve"> </w:t>
      </w:r>
      <w:r w:rsidRPr="00B82CF7">
        <w:rPr>
          <w:rFonts w:ascii="Arial" w:hAnsi="Arial" w:cs="Arial"/>
          <w:b/>
          <w:bCs/>
        </w:rPr>
        <w:t>Audit</w:t>
      </w:r>
      <w:r w:rsidRPr="00B82CF7">
        <w:rPr>
          <w:rFonts w:ascii="Arial" w:hAnsi="Arial" w:cs="Arial"/>
          <w:bCs/>
        </w:rPr>
        <w:tab/>
      </w:r>
    </w:p>
    <w:p w:rsidR="00556F92" w:rsidRPr="00920868" w:rsidRDefault="00556F92" w:rsidP="00920868">
      <w:pPr>
        <w:pStyle w:val="ListParagraph"/>
        <w:numPr>
          <w:ilvl w:val="0"/>
          <w:numId w:val="45"/>
        </w:numPr>
        <w:jc w:val="both"/>
        <w:rPr>
          <w:sz w:val="22"/>
        </w:rPr>
      </w:pPr>
      <w:r w:rsidRPr="00920868">
        <w:rPr>
          <w:sz w:val="22"/>
        </w:rPr>
        <w:t>At least one audit/service evaluation to be undertaken during each 3-month period, with a particular focus on improvement in patient outcomes.</w:t>
      </w:r>
    </w:p>
    <w:p w:rsidR="00556F92" w:rsidRPr="00920868" w:rsidRDefault="00556F92" w:rsidP="00920868">
      <w:pPr>
        <w:pStyle w:val="ListParagraph"/>
        <w:numPr>
          <w:ilvl w:val="0"/>
          <w:numId w:val="45"/>
        </w:numPr>
        <w:jc w:val="both"/>
        <w:rPr>
          <w:sz w:val="22"/>
        </w:rPr>
      </w:pPr>
      <w:r w:rsidRPr="00920868">
        <w:rPr>
          <w:sz w:val="22"/>
        </w:rPr>
        <w:t>The appointee will take part in regular Department, Academic and Audit meetings</w:t>
      </w:r>
    </w:p>
    <w:p w:rsidR="00556F92" w:rsidRPr="00B82CF7" w:rsidRDefault="00556F92" w:rsidP="00556F92">
      <w:pPr>
        <w:ind w:left="709"/>
        <w:jc w:val="both"/>
        <w:rPr>
          <w:rFonts w:ascii="Arial" w:hAnsi="Arial" w:cs="Arial"/>
        </w:rPr>
      </w:pPr>
    </w:p>
    <w:p w:rsidR="00556F92" w:rsidRPr="00B82CF7" w:rsidRDefault="00556F92" w:rsidP="00556F92">
      <w:pPr>
        <w:jc w:val="both"/>
        <w:rPr>
          <w:rFonts w:ascii="Arial" w:hAnsi="Arial" w:cs="Arial"/>
          <w:bCs/>
        </w:rPr>
      </w:pPr>
      <w:r w:rsidRPr="00B82CF7">
        <w:rPr>
          <w:rFonts w:ascii="Arial" w:hAnsi="Arial" w:cs="Arial"/>
          <w:b/>
          <w:bCs/>
        </w:rPr>
        <w:t>Anaesthesia</w:t>
      </w:r>
      <w:r w:rsidRPr="00B82CF7">
        <w:rPr>
          <w:rFonts w:ascii="Arial" w:hAnsi="Arial" w:cs="Arial"/>
          <w:bCs/>
        </w:rPr>
        <w:t xml:space="preserve">       </w:t>
      </w:r>
      <w:r w:rsidRPr="00B82CF7">
        <w:rPr>
          <w:rFonts w:ascii="Arial" w:hAnsi="Arial" w:cs="Arial"/>
          <w:bCs/>
        </w:rPr>
        <w:tab/>
      </w:r>
    </w:p>
    <w:p w:rsidR="00556F92" w:rsidRPr="00920868" w:rsidRDefault="00556F92" w:rsidP="00920868">
      <w:pPr>
        <w:pStyle w:val="ListParagraph"/>
        <w:numPr>
          <w:ilvl w:val="0"/>
          <w:numId w:val="46"/>
        </w:numPr>
        <w:jc w:val="both"/>
        <w:rPr>
          <w:sz w:val="22"/>
        </w:rPr>
      </w:pPr>
      <w:r w:rsidRPr="00920868">
        <w:rPr>
          <w:sz w:val="22"/>
        </w:rPr>
        <w:t>Major Gastrointestinal Anaesthesia and hepatic resection surgery.</w:t>
      </w:r>
    </w:p>
    <w:p w:rsidR="00556F92" w:rsidRPr="00920868" w:rsidRDefault="00556F92" w:rsidP="00920868">
      <w:pPr>
        <w:pStyle w:val="ListParagraph"/>
        <w:numPr>
          <w:ilvl w:val="0"/>
          <w:numId w:val="46"/>
        </w:numPr>
        <w:jc w:val="both"/>
        <w:rPr>
          <w:sz w:val="22"/>
        </w:rPr>
      </w:pPr>
      <w:proofErr w:type="spellStart"/>
      <w:r w:rsidRPr="00920868">
        <w:rPr>
          <w:sz w:val="22"/>
        </w:rPr>
        <w:t>Preassessment</w:t>
      </w:r>
      <w:proofErr w:type="spellEnd"/>
      <w:r w:rsidRPr="00920868">
        <w:rPr>
          <w:sz w:val="22"/>
        </w:rPr>
        <w:t xml:space="preserve"> including use of CPET as a risk assessment tool.</w:t>
      </w:r>
    </w:p>
    <w:p w:rsidR="00556F92" w:rsidRPr="00920868" w:rsidRDefault="00556F92" w:rsidP="00920868">
      <w:pPr>
        <w:pStyle w:val="ListParagraph"/>
        <w:numPr>
          <w:ilvl w:val="0"/>
          <w:numId w:val="46"/>
        </w:numPr>
        <w:jc w:val="both"/>
        <w:rPr>
          <w:sz w:val="22"/>
        </w:rPr>
      </w:pPr>
      <w:r w:rsidRPr="00920868">
        <w:rPr>
          <w:sz w:val="22"/>
        </w:rPr>
        <w:t>Assisting with Patient Blood Management Programme</w:t>
      </w:r>
    </w:p>
    <w:p w:rsidR="00556F92" w:rsidRPr="00920868" w:rsidRDefault="00556F92" w:rsidP="00920868">
      <w:pPr>
        <w:pStyle w:val="ListParagraph"/>
        <w:numPr>
          <w:ilvl w:val="0"/>
          <w:numId w:val="46"/>
        </w:numPr>
        <w:jc w:val="both"/>
        <w:rPr>
          <w:sz w:val="22"/>
        </w:rPr>
      </w:pPr>
      <w:r w:rsidRPr="00920868">
        <w:rPr>
          <w:sz w:val="22"/>
        </w:rPr>
        <w:t>Opportunity to have hands-on experience of a large number of TIVA anaesthesia cases</w:t>
      </w:r>
    </w:p>
    <w:p w:rsidR="00556F92" w:rsidRPr="00920868" w:rsidRDefault="00556F92" w:rsidP="00920868">
      <w:pPr>
        <w:jc w:val="both"/>
        <w:rPr>
          <w:sz w:val="22"/>
        </w:rPr>
      </w:pPr>
    </w:p>
    <w:p w:rsidR="00556F92" w:rsidRPr="00B82CF7" w:rsidRDefault="00556F92" w:rsidP="00556F92">
      <w:pPr>
        <w:jc w:val="both"/>
        <w:rPr>
          <w:rFonts w:ascii="Arial" w:hAnsi="Arial" w:cs="Arial"/>
          <w:b/>
        </w:rPr>
      </w:pPr>
      <w:r w:rsidRPr="00B82CF7">
        <w:rPr>
          <w:rFonts w:ascii="Arial" w:hAnsi="Arial" w:cs="Arial"/>
          <w:b/>
          <w:bCs/>
        </w:rPr>
        <w:t>Management</w:t>
      </w:r>
      <w:r w:rsidRPr="00B82CF7">
        <w:rPr>
          <w:rFonts w:ascii="Arial" w:hAnsi="Arial" w:cs="Arial"/>
          <w:b/>
        </w:rPr>
        <w:tab/>
      </w:r>
    </w:p>
    <w:p w:rsidR="00556F92" w:rsidRPr="00920868" w:rsidRDefault="00556F92" w:rsidP="00920868">
      <w:pPr>
        <w:pStyle w:val="ListParagraph"/>
        <w:numPr>
          <w:ilvl w:val="0"/>
          <w:numId w:val="47"/>
        </w:numPr>
        <w:jc w:val="both"/>
        <w:rPr>
          <w:sz w:val="22"/>
        </w:rPr>
      </w:pPr>
      <w:r w:rsidRPr="00920868">
        <w:rPr>
          <w:sz w:val="22"/>
        </w:rPr>
        <w:t>Attend, and participate in appropriate board and hospital meetings.</w:t>
      </w:r>
    </w:p>
    <w:p w:rsidR="00556F92" w:rsidRPr="00920868" w:rsidRDefault="00556F92" w:rsidP="00920868">
      <w:pPr>
        <w:pStyle w:val="ListParagraph"/>
        <w:numPr>
          <w:ilvl w:val="0"/>
          <w:numId w:val="47"/>
        </w:numPr>
        <w:jc w:val="both"/>
        <w:rPr>
          <w:sz w:val="22"/>
        </w:rPr>
      </w:pPr>
      <w:r w:rsidRPr="00920868">
        <w:rPr>
          <w:sz w:val="22"/>
        </w:rPr>
        <w:t>Attend Upper GI / HPB MDT meetings when possible</w:t>
      </w:r>
    </w:p>
    <w:p w:rsidR="00556F92" w:rsidRDefault="00556F92" w:rsidP="00920868">
      <w:pPr>
        <w:jc w:val="both"/>
        <w:rPr>
          <w:sz w:val="22"/>
        </w:rPr>
      </w:pPr>
    </w:p>
    <w:p w:rsidR="00CB3E2B" w:rsidRPr="00920868" w:rsidRDefault="00CB3E2B" w:rsidP="00920868">
      <w:pPr>
        <w:jc w:val="both"/>
        <w:rPr>
          <w:sz w:val="22"/>
        </w:rPr>
      </w:pPr>
    </w:p>
    <w:p w:rsidR="00556F92" w:rsidRDefault="00556F92" w:rsidP="00556F92">
      <w:pPr>
        <w:tabs>
          <w:tab w:val="num" w:pos="993"/>
        </w:tabs>
        <w:jc w:val="both"/>
        <w:rPr>
          <w:rFonts w:ascii="Arial" w:hAnsi="Arial" w:cs="Arial"/>
        </w:rPr>
      </w:pPr>
    </w:p>
    <w:p w:rsidR="00556F92" w:rsidRDefault="00556F92" w:rsidP="00556F92">
      <w:pPr>
        <w:tabs>
          <w:tab w:val="num" w:pos="993"/>
        </w:tabs>
        <w:jc w:val="both"/>
        <w:rPr>
          <w:rFonts w:ascii="Arial" w:hAnsi="Arial" w:cs="Arial"/>
          <w:b/>
          <w:sz w:val="22"/>
          <w:u w:val="single"/>
        </w:rPr>
      </w:pPr>
      <w:r w:rsidRPr="00714400">
        <w:rPr>
          <w:rFonts w:ascii="Arial" w:hAnsi="Arial" w:cs="Arial"/>
          <w:b/>
          <w:sz w:val="22"/>
          <w:u w:val="single"/>
        </w:rPr>
        <w:lastRenderedPageBreak/>
        <w:t>Additional Requirements</w:t>
      </w:r>
    </w:p>
    <w:p w:rsidR="00556F92" w:rsidRPr="00714400" w:rsidRDefault="00556F92" w:rsidP="00556F92">
      <w:pPr>
        <w:tabs>
          <w:tab w:val="num" w:pos="993"/>
        </w:tabs>
        <w:jc w:val="both"/>
        <w:rPr>
          <w:rFonts w:ascii="Arial" w:hAnsi="Arial" w:cs="Arial"/>
          <w:b/>
          <w:sz w:val="22"/>
          <w:u w:val="single"/>
        </w:rPr>
      </w:pPr>
    </w:p>
    <w:p w:rsidR="00556F92" w:rsidRPr="00920868" w:rsidRDefault="00556F92" w:rsidP="00920868">
      <w:pPr>
        <w:pStyle w:val="ListParagraph"/>
        <w:numPr>
          <w:ilvl w:val="0"/>
          <w:numId w:val="48"/>
        </w:numPr>
        <w:jc w:val="both"/>
        <w:rPr>
          <w:sz w:val="22"/>
        </w:rPr>
      </w:pPr>
      <w:r w:rsidRPr="00920868">
        <w:rPr>
          <w:sz w:val="22"/>
        </w:rPr>
        <w:t xml:space="preserve">The appointee will be expected with colleagues to provide a first class anaesthetic and critical care service.  </w:t>
      </w:r>
    </w:p>
    <w:p w:rsidR="00556F92" w:rsidRPr="00920868" w:rsidRDefault="00556F92" w:rsidP="00920868">
      <w:pPr>
        <w:pStyle w:val="ListParagraph"/>
        <w:numPr>
          <w:ilvl w:val="0"/>
          <w:numId w:val="48"/>
        </w:numPr>
        <w:jc w:val="both"/>
        <w:rPr>
          <w:sz w:val="22"/>
        </w:rPr>
      </w:pPr>
      <w:r w:rsidRPr="00920868">
        <w:rPr>
          <w:sz w:val="22"/>
        </w:rPr>
        <w:t xml:space="preserve">Clinical duties include, but are not limited, to the day to day provision of high quality anaesthetic and medical care to patients in theatres and the ICU and management of patients in the </w:t>
      </w:r>
      <w:proofErr w:type="spellStart"/>
      <w:r w:rsidRPr="00920868">
        <w:rPr>
          <w:sz w:val="22"/>
        </w:rPr>
        <w:t>Preassessment</w:t>
      </w:r>
      <w:proofErr w:type="spellEnd"/>
      <w:r w:rsidRPr="00920868">
        <w:rPr>
          <w:sz w:val="22"/>
        </w:rPr>
        <w:t xml:space="preserve"> Clinic.  </w:t>
      </w:r>
    </w:p>
    <w:p w:rsidR="00556F92" w:rsidRPr="00920868" w:rsidRDefault="00556F92" w:rsidP="00920868">
      <w:pPr>
        <w:pStyle w:val="ListParagraph"/>
        <w:numPr>
          <w:ilvl w:val="0"/>
          <w:numId w:val="48"/>
        </w:numPr>
        <w:jc w:val="both"/>
        <w:rPr>
          <w:sz w:val="22"/>
        </w:rPr>
      </w:pPr>
      <w:r w:rsidRPr="00920868">
        <w:rPr>
          <w:sz w:val="22"/>
        </w:rPr>
        <w:t xml:space="preserve">The post holder is expected to be familiar with and adhere to the Trust’s policies on Clinical Governance, Confidentiality and Infection Control.  </w:t>
      </w:r>
    </w:p>
    <w:p w:rsidR="00556F92" w:rsidRPr="00920868" w:rsidRDefault="00556F92" w:rsidP="00920868">
      <w:pPr>
        <w:pStyle w:val="ListParagraph"/>
        <w:numPr>
          <w:ilvl w:val="0"/>
          <w:numId w:val="48"/>
        </w:numPr>
        <w:jc w:val="both"/>
        <w:rPr>
          <w:sz w:val="22"/>
        </w:rPr>
      </w:pPr>
      <w:r w:rsidRPr="00920868">
        <w:rPr>
          <w:sz w:val="22"/>
        </w:rPr>
        <w:t>The post holder is required to act in accordance with the General Medical Council’s “Code of Professional Conduct”.</w:t>
      </w:r>
    </w:p>
    <w:p w:rsidR="00556F92" w:rsidRPr="00920868" w:rsidRDefault="00556F92" w:rsidP="00920868">
      <w:pPr>
        <w:pStyle w:val="ListParagraph"/>
        <w:numPr>
          <w:ilvl w:val="0"/>
          <w:numId w:val="48"/>
        </w:numPr>
        <w:jc w:val="both"/>
        <w:rPr>
          <w:sz w:val="22"/>
        </w:rPr>
      </w:pPr>
      <w:r w:rsidRPr="00920868">
        <w:rPr>
          <w:sz w:val="22"/>
        </w:rPr>
        <w:t xml:space="preserve">The appointee will be expected to adhere to the Trust’s values and behave in a way that reflects these.  </w:t>
      </w:r>
    </w:p>
    <w:p w:rsidR="00556F92" w:rsidRDefault="00556F92" w:rsidP="00556F92">
      <w:pPr>
        <w:tabs>
          <w:tab w:val="num" w:pos="993"/>
          <w:tab w:val="left" w:pos="2940"/>
        </w:tabs>
        <w:jc w:val="both"/>
        <w:rPr>
          <w:rFonts w:ascii="Arial" w:hAnsi="Arial" w:cs="Arial"/>
          <w:sz w:val="22"/>
        </w:rPr>
      </w:pPr>
    </w:p>
    <w:p w:rsidR="00556F92" w:rsidRDefault="00556F92" w:rsidP="00556F92">
      <w:pPr>
        <w:tabs>
          <w:tab w:val="num" w:pos="993"/>
          <w:tab w:val="left" w:pos="2940"/>
        </w:tabs>
        <w:ind w:left="993" w:hanging="426"/>
        <w:jc w:val="both"/>
        <w:rPr>
          <w:rFonts w:ascii="Arial" w:hAnsi="Arial" w:cs="Arial"/>
          <w:sz w:val="22"/>
        </w:rPr>
      </w:pPr>
    </w:p>
    <w:p w:rsidR="00556F92" w:rsidRDefault="00556F92" w:rsidP="00556F92">
      <w:pPr>
        <w:tabs>
          <w:tab w:val="num" w:pos="993"/>
          <w:tab w:val="left" w:pos="2940"/>
        </w:tabs>
        <w:jc w:val="both"/>
        <w:rPr>
          <w:rFonts w:ascii="Arial" w:hAnsi="Arial" w:cs="Arial"/>
          <w:b/>
          <w:sz w:val="22"/>
          <w:u w:val="single"/>
        </w:rPr>
      </w:pPr>
      <w:r>
        <w:rPr>
          <w:rFonts w:ascii="Arial" w:hAnsi="Arial" w:cs="Arial"/>
          <w:b/>
          <w:sz w:val="22"/>
          <w:u w:val="single"/>
        </w:rPr>
        <w:t>Annual Review</w:t>
      </w:r>
    </w:p>
    <w:p w:rsidR="00556F92" w:rsidRDefault="00556F92" w:rsidP="00556F92">
      <w:pPr>
        <w:tabs>
          <w:tab w:val="num" w:pos="993"/>
          <w:tab w:val="left" w:pos="2940"/>
        </w:tabs>
        <w:jc w:val="both"/>
        <w:rPr>
          <w:rFonts w:ascii="Arial" w:hAnsi="Arial" w:cs="Arial"/>
          <w:sz w:val="22"/>
        </w:rPr>
      </w:pPr>
    </w:p>
    <w:p w:rsidR="00556F92" w:rsidRPr="00920868" w:rsidRDefault="00556F92" w:rsidP="00920868">
      <w:pPr>
        <w:jc w:val="both"/>
        <w:rPr>
          <w:sz w:val="22"/>
        </w:rPr>
      </w:pPr>
      <w:r w:rsidRPr="00920868">
        <w:rPr>
          <w:sz w:val="22"/>
        </w:rPr>
        <w:t>The post-holder will have a six-monthly appraisal with the head of department and with his/her educational supervisor.  In addition it is anticipated that the post-holder will meet at least monthly with his/her supervisor to review the progress of their audit/research work.</w:t>
      </w:r>
    </w:p>
    <w:p w:rsidR="00556F92" w:rsidRPr="00920868" w:rsidRDefault="00556F92" w:rsidP="00920868">
      <w:pPr>
        <w:jc w:val="both"/>
        <w:rPr>
          <w:sz w:val="22"/>
        </w:rPr>
      </w:pPr>
    </w:p>
    <w:p w:rsidR="000E5C74" w:rsidRDefault="000E5C74" w:rsidP="000E5C74">
      <w:pPr>
        <w:tabs>
          <w:tab w:val="left" w:pos="0"/>
        </w:tabs>
        <w:jc w:val="both"/>
        <w:rPr>
          <w:rFonts w:ascii="Arial" w:hAnsi="Arial" w:cs="Arial"/>
        </w:rPr>
      </w:pPr>
    </w:p>
    <w:p w:rsidR="00920868" w:rsidRPr="000E5C74" w:rsidRDefault="00920868" w:rsidP="000E5C74">
      <w:pPr>
        <w:tabs>
          <w:tab w:val="left" w:pos="0"/>
        </w:tabs>
        <w:jc w:val="both"/>
        <w:rPr>
          <w:sz w:val="22"/>
        </w:rPr>
      </w:pPr>
    </w:p>
    <w:p w:rsidR="000E5C74" w:rsidRDefault="000E5C74" w:rsidP="00B733E4">
      <w:pPr>
        <w:tabs>
          <w:tab w:val="left" w:pos="3119"/>
        </w:tabs>
        <w:jc w:val="both"/>
        <w:rPr>
          <w:rFonts w:cs="Arial"/>
          <w:spacing w:val="-2"/>
          <w:sz w:val="22"/>
        </w:rPr>
      </w:pPr>
    </w:p>
    <w:p w:rsidR="000D7B6C" w:rsidRDefault="000D7B6C" w:rsidP="000D7B6C">
      <w:pPr>
        <w:pStyle w:val="Title"/>
      </w:pPr>
      <w:r>
        <w:t>Confidentiality and data protection</w:t>
      </w:r>
    </w:p>
    <w:p w:rsidR="000D7B6C" w:rsidRDefault="000D7B6C" w:rsidP="00595E8D">
      <w:pPr>
        <w:pStyle w:val="BodyText"/>
        <w:spacing w:before="6" w:line="239" w:lineRule="auto"/>
        <w:ind w:left="0" w:right="238"/>
        <w:jc w:val="both"/>
        <w:rPr>
          <w:rFonts w:ascii="Georgia" w:eastAsia="Times New Roman" w:hAnsi="Georgia" w:cs="Times New Roman"/>
          <w:lang w:val="en-GB" w:eastAsia="en-GB"/>
        </w:rPr>
      </w:pPr>
      <w:r w:rsidRPr="000D7B6C">
        <w:rPr>
          <w:rFonts w:ascii="Georgia" w:eastAsia="Times New Roman" w:hAnsi="Georgia" w:cs="Times New Roman"/>
          <w:lang w:val="en-GB" w:eastAsia="en-GB"/>
        </w:rPr>
        <w:t>All employees of The Royal Marsden NHS Foundation Trust must not, without prior permission, disclose any information regarding patients or staff (please also see the Trust’s policy on Whistleblowing). In instances where it is known that a member of staff has communicated information to unauthorised persons, those staff will be liable to dismissal. Moreover, the Data Protection Act 1998 also renders an individual liable for prosecution in the event of unauthorised disclosure of information.</w:t>
      </w:r>
    </w:p>
    <w:p w:rsidR="000D7B6C" w:rsidRPr="000D7B6C" w:rsidRDefault="000D7B6C" w:rsidP="000D7B6C">
      <w:pPr>
        <w:pStyle w:val="BodyText"/>
        <w:spacing w:before="6" w:line="239" w:lineRule="auto"/>
        <w:ind w:left="0" w:right="238"/>
        <w:rPr>
          <w:rFonts w:ascii="Georgia" w:eastAsia="Times New Roman" w:hAnsi="Georgia" w:cs="Times New Roman"/>
          <w:lang w:val="en-GB" w:eastAsia="en-GB"/>
        </w:rPr>
      </w:pPr>
    </w:p>
    <w:p w:rsidR="000D7B6C" w:rsidRDefault="000D7B6C" w:rsidP="000D7B6C">
      <w:pPr>
        <w:pStyle w:val="Title"/>
      </w:pPr>
      <w:r>
        <w:t>General Data Protection Regulation</w:t>
      </w:r>
    </w:p>
    <w:p w:rsidR="000D7B6C" w:rsidRDefault="000D7B6C" w:rsidP="00595E8D">
      <w:pPr>
        <w:jc w:val="both"/>
        <w:rPr>
          <w:sz w:val="22"/>
        </w:rPr>
      </w:pPr>
      <w:r w:rsidRPr="000D7B6C">
        <w:rPr>
          <w:sz w:val="22"/>
        </w:rPr>
        <w:t>You will familiarise yourself with the Trust’s data protection policy which sets out its obligations under the General Data Protection Regulation and all other data protection legislation.  You must comply with the Trust’s data protection policy at all times and you agree that you will only access the systems, databases or networks to which you have been given authorisation.   The Trust will consider a breach of its data protection policy by you to be a disciplinary matter which may lead to disciplinary action up to and including summary dismissal.  You should also be aware that you could be criminally liable if you disclose personal data outside the Trust’s policies and procedures. If you have any queries about your responsibilities in respect of data protection you should contact the Trust’s Data Protection Officer.</w:t>
      </w:r>
    </w:p>
    <w:p w:rsidR="00595E8D" w:rsidRDefault="00595E8D" w:rsidP="00595E8D">
      <w:pPr>
        <w:jc w:val="both"/>
        <w:rPr>
          <w:sz w:val="22"/>
        </w:rPr>
      </w:pPr>
    </w:p>
    <w:p w:rsidR="00CB3E2B" w:rsidRDefault="00CB3E2B" w:rsidP="00595E8D">
      <w:pPr>
        <w:jc w:val="both"/>
        <w:rPr>
          <w:sz w:val="22"/>
        </w:rPr>
      </w:pPr>
    </w:p>
    <w:p w:rsidR="00CB3E2B" w:rsidRPr="00595E8D" w:rsidRDefault="00CB3E2B" w:rsidP="00595E8D">
      <w:pPr>
        <w:jc w:val="both"/>
        <w:rPr>
          <w:sz w:val="22"/>
        </w:rPr>
      </w:pPr>
    </w:p>
    <w:p w:rsidR="000D7B6C" w:rsidRDefault="000D7B6C" w:rsidP="000D7B6C">
      <w:pPr>
        <w:pStyle w:val="Title"/>
      </w:pPr>
      <w:r>
        <w:lastRenderedPageBreak/>
        <w:t>Safeguarding children and vulnerable adults</w:t>
      </w:r>
    </w:p>
    <w:p w:rsidR="000D7B6C" w:rsidRPr="000D7B6C" w:rsidRDefault="000D7B6C" w:rsidP="00595E8D">
      <w:pPr>
        <w:pStyle w:val="BodyText"/>
        <w:spacing w:before="77" w:line="239" w:lineRule="auto"/>
        <w:ind w:left="0" w:right="313"/>
        <w:jc w:val="both"/>
        <w:rPr>
          <w:rFonts w:ascii="Georgia" w:eastAsia="Times New Roman" w:hAnsi="Georgia" w:cs="Times New Roman"/>
          <w:lang w:val="en-GB" w:eastAsia="en-GB"/>
        </w:rPr>
      </w:pPr>
      <w:r w:rsidRPr="000D7B6C">
        <w:rPr>
          <w:rFonts w:ascii="Georgia" w:eastAsia="Times New Roman" w:hAnsi="Georgia" w:cs="Times New Roman"/>
          <w:lang w:val="en-GB" w:eastAsia="en-GB"/>
        </w:rPr>
        <w:t xml:space="preserve">All staff must be familiar with and adhere to the Trust’s child protection and safeguarding adult policies and procedures. All staff </w:t>
      </w:r>
      <w:proofErr w:type="gramStart"/>
      <w:r w:rsidRPr="000D7B6C">
        <w:rPr>
          <w:rFonts w:ascii="Georgia" w:eastAsia="Times New Roman" w:hAnsi="Georgia" w:cs="Times New Roman"/>
          <w:lang w:val="en-GB" w:eastAsia="en-GB"/>
        </w:rPr>
        <w:t>are</w:t>
      </w:r>
      <w:proofErr w:type="gramEnd"/>
      <w:r w:rsidRPr="000D7B6C">
        <w:rPr>
          <w:rFonts w:ascii="Georgia" w:eastAsia="Times New Roman" w:hAnsi="Georgia" w:cs="Times New Roman"/>
          <w:lang w:val="en-GB" w:eastAsia="en-GB"/>
        </w:rPr>
        <w:t xml:space="preserve"> required to attend child protection and safeguarding adults awareness training, additional training and supervision regarding child protection relevant to their position and role.</w:t>
      </w:r>
    </w:p>
    <w:p w:rsidR="000D7B6C" w:rsidRDefault="000D7B6C" w:rsidP="000D7B6C">
      <w:pPr>
        <w:spacing w:before="1" w:line="100" w:lineRule="exact"/>
        <w:rPr>
          <w:sz w:val="10"/>
          <w:szCs w:val="10"/>
        </w:rPr>
      </w:pPr>
    </w:p>
    <w:p w:rsidR="000D7B6C" w:rsidRDefault="000D7B6C" w:rsidP="000D7B6C">
      <w:pPr>
        <w:spacing w:line="200" w:lineRule="exact"/>
        <w:rPr>
          <w:szCs w:val="20"/>
        </w:rPr>
      </w:pPr>
    </w:p>
    <w:p w:rsidR="000D7B6C" w:rsidRDefault="000D7B6C" w:rsidP="000D7B6C">
      <w:pPr>
        <w:pStyle w:val="Title"/>
      </w:pPr>
      <w:r>
        <w:t>Health and safety</w:t>
      </w:r>
    </w:p>
    <w:p w:rsidR="000D7B6C" w:rsidRPr="000D7B6C" w:rsidRDefault="000D7B6C" w:rsidP="00595E8D">
      <w:pPr>
        <w:pStyle w:val="BodyText"/>
        <w:spacing w:before="7" w:line="239" w:lineRule="auto"/>
        <w:ind w:left="0" w:right="294"/>
        <w:jc w:val="both"/>
        <w:rPr>
          <w:rFonts w:ascii="Georgia" w:eastAsia="Times New Roman" w:hAnsi="Georgia" w:cs="Times New Roman"/>
          <w:lang w:val="en-GB" w:eastAsia="en-GB"/>
        </w:rPr>
      </w:pPr>
      <w:r w:rsidRPr="000D7B6C">
        <w:rPr>
          <w:rFonts w:ascii="Georgia" w:eastAsia="Times New Roman" w:hAnsi="Georgia" w:cs="Times New Roman"/>
          <w:lang w:val="en-GB" w:eastAsia="en-GB"/>
        </w:rPr>
        <w:t xml:space="preserve">All staff </w:t>
      </w:r>
      <w:proofErr w:type="gramStart"/>
      <w:r w:rsidRPr="000D7B6C">
        <w:rPr>
          <w:rFonts w:ascii="Georgia" w:eastAsia="Times New Roman" w:hAnsi="Georgia" w:cs="Times New Roman"/>
          <w:lang w:val="en-GB" w:eastAsia="en-GB"/>
        </w:rPr>
        <w:t>are</w:t>
      </w:r>
      <w:proofErr w:type="gramEnd"/>
      <w:r w:rsidRPr="000D7B6C">
        <w:rPr>
          <w:rFonts w:ascii="Georgia" w:eastAsia="Times New Roman" w:hAnsi="Georgia" w:cs="Times New Roman"/>
          <w:lang w:val="en-GB" w:eastAsia="en-GB"/>
        </w:rPr>
        <w:t xml:space="preserve"> required to make positive efforts to maintain their own personal safety and that of others by taking reasonable care, carrying out requirements of the law whilst following recognised codes of practice and Trust policies on health and safety.</w:t>
      </w:r>
    </w:p>
    <w:p w:rsidR="000D7B6C" w:rsidRDefault="000D7B6C" w:rsidP="000D7B6C"/>
    <w:p w:rsidR="000D7B6C" w:rsidRDefault="000D7B6C" w:rsidP="000D7B6C">
      <w:pPr>
        <w:pStyle w:val="Title"/>
      </w:pPr>
      <w:r>
        <w:t>Customer service excellence</w:t>
      </w:r>
    </w:p>
    <w:p w:rsidR="000D7B6C" w:rsidRPr="000D7B6C" w:rsidRDefault="000D7B6C" w:rsidP="00595E8D">
      <w:pPr>
        <w:pStyle w:val="BodyText"/>
        <w:spacing w:before="7" w:line="239" w:lineRule="auto"/>
        <w:ind w:left="0" w:right="433"/>
        <w:jc w:val="both"/>
        <w:rPr>
          <w:rFonts w:ascii="Georgia" w:eastAsia="Times New Roman" w:hAnsi="Georgia" w:cs="Times New Roman"/>
          <w:lang w:val="en-GB" w:eastAsia="en-GB"/>
        </w:rPr>
      </w:pPr>
      <w:r w:rsidRPr="000D7B6C">
        <w:rPr>
          <w:rFonts w:ascii="Georgia" w:eastAsia="Times New Roman" w:hAnsi="Georgia" w:cs="Times New Roman"/>
          <w:lang w:val="en-GB" w:eastAsia="en-GB"/>
        </w:rPr>
        <w:t xml:space="preserve">All staff </w:t>
      </w:r>
      <w:proofErr w:type="gramStart"/>
      <w:r w:rsidRPr="000D7B6C">
        <w:rPr>
          <w:rFonts w:ascii="Georgia" w:eastAsia="Times New Roman" w:hAnsi="Georgia" w:cs="Times New Roman"/>
          <w:lang w:val="en-GB" w:eastAsia="en-GB"/>
        </w:rPr>
        <w:t>are</w:t>
      </w:r>
      <w:proofErr w:type="gramEnd"/>
      <w:r w:rsidRPr="000D7B6C">
        <w:rPr>
          <w:rFonts w:ascii="Georgia" w:eastAsia="Times New Roman" w:hAnsi="Georgia" w:cs="Times New Roman"/>
          <w:lang w:val="en-GB" w:eastAsia="en-GB"/>
        </w:rPr>
        <w:t xml:space="preserve"> required to support the Trust’s commitment to developing and delivering excellent customer-focused service by treating patients, their families, friends, carers and staff with professionalism, respect and dignity.</w:t>
      </w:r>
    </w:p>
    <w:p w:rsidR="000D7B6C" w:rsidRDefault="000D7B6C" w:rsidP="000D7B6C">
      <w:pPr>
        <w:spacing w:before="1" w:line="100" w:lineRule="exact"/>
        <w:rPr>
          <w:sz w:val="10"/>
          <w:szCs w:val="10"/>
        </w:rPr>
      </w:pPr>
    </w:p>
    <w:p w:rsidR="000D7B6C" w:rsidRDefault="000D7B6C" w:rsidP="000D7B6C">
      <w:pPr>
        <w:spacing w:line="200" w:lineRule="exact"/>
        <w:rPr>
          <w:szCs w:val="20"/>
        </w:rPr>
      </w:pPr>
    </w:p>
    <w:p w:rsidR="000D7B6C" w:rsidRDefault="000D7B6C" w:rsidP="000D7B6C">
      <w:pPr>
        <w:pStyle w:val="Title"/>
      </w:pPr>
      <w:r>
        <w:t>Emergency planning</w:t>
      </w:r>
    </w:p>
    <w:p w:rsidR="000D7B6C" w:rsidRPr="00540516" w:rsidRDefault="000D7B6C" w:rsidP="00595E8D">
      <w:pPr>
        <w:pStyle w:val="BodyText"/>
        <w:spacing w:before="7" w:line="239" w:lineRule="auto"/>
        <w:ind w:left="0" w:right="107"/>
        <w:jc w:val="both"/>
        <w:rPr>
          <w:rFonts w:ascii="Georgia" w:eastAsia="Times New Roman" w:hAnsi="Georgia" w:cs="Times New Roman"/>
          <w:lang w:val="en-GB" w:eastAsia="en-GB"/>
        </w:rPr>
      </w:pPr>
      <w:r w:rsidRPr="00540516">
        <w:rPr>
          <w:rFonts w:ascii="Georgia" w:eastAsia="Times New Roman" w:hAnsi="Georgia" w:cs="Times New Roman"/>
          <w:lang w:val="en-GB" w:eastAsia="en-GB"/>
        </w:rPr>
        <w:t xml:space="preserve">In accordance with the Trust's responsibilities under the Civil Contingencies Act 2004 </w:t>
      </w:r>
      <w:proofErr w:type="gramStart"/>
      <w:r w:rsidRPr="00540516">
        <w:rPr>
          <w:rFonts w:ascii="Georgia" w:eastAsia="Times New Roman" w:hAnsi="Georgia" w:cs="Times New Roman"/>
          <w:lang w:val="en-GB" w:eastAsia="en-GB"/>
        </w:rPr>
        <w:t>all  staff</w:t>
      </w:r>
      <w:proofErr w:type="gramEnd"/>
      <w:r w:rsidRPr="00540516">
        <w:rPr>
          <w:rFonts w:ascii="Georgia" w:eastAsia="Times New Roman" w:hAnsi="Georgia" w:cs="Times New Roman"/>
          <w:lang w:val="en-GB" w:eastAsia="en-GB"/>
        </w:rPr>
        <w:t xml:space="preserve"> are required to undertake work and alternative duties as reasonably directed at variable locations in the event of and for the duration of a significant internal incident, major incident or pandemic.</w:t>
      </w:r>
    </w:p>
    <w:p w:rsidR="000D7B6C" w:rsidRDefault="000D7B6C" w:rsidP="000D7B6C">
      <w:pPr>
        <w:spacing w:before="1" w:line="100" w:lineRule="exact"/>
        <w:rPr>
          <w:sz w:val="10"/>
          <w:szCs w:val="10"/>
        </w:rPr>
      </w:pPr>
    </w:p>
    <w:p w:rsidR="000D7B6C" w:rsidRDefault="000D7B6C" w:rsidP="000D7B6C">
      <w:pPr>
        <w:spacing w:line="200" w:lineRule="exact"/>
        <w:rPr>
          <w:szCs w:val="20"/>
        </w:rPr>
      </w:pPr>
    </w:p>
    <w:p w:rsidR="00540516" w:rsidRDefault="00540516" w:rsidP="00540516">
      <w:pPr>
        <w:pStyle w:val="Title"/>
      </w:pPr>
      <w:r>
        <w:t>Equality and diversity policy</w:t>
      </w:r>
    </w:p>
    <w:p w:rsidR="000D7B6C" w:rsidRPr="00540516" w:rsidRDefault="000D7B6C" w:rsidP="00595E8D">
      <w:pPr>
        <w:pStyle w:val="BodyText"/>
        <w:spacing w:before="7" w:line="239" w:lineRule="auto"/>
        <w:ind w:left="0" w:right="107"/>
        <w:jc w:val="both"/>
        <w:rPr>
          <w:rFonts w:ascii="Georgia" w:eastAsia="Times New Roman" w:hAnsi="Georgia" w:cs="Times New Roman"/>
          <w:lang w:val="en-GB" w:eastAsia="en-GB"/>
        </w:rPr>
      </w:pPr>
      <w:r w:rsidRPr="00540516">
        <w:rPr>
          <w:rFonts w:ascii="Georgia" w:eastAsia="Times New Roman" w:hAnsi="Georgia" w:cs="Times New Roman"/>
          <w:lang w:val="en-GB" w:eastAsia="en-GB"/>
        </w:rPr>
        <w:t>The Royal Marsden NHS Foundation Trust is committed to eliminating all forms of discrimination on the grounds of age, disability, gender reassignment, marriage / civil partnership, pregnancy / maternity, race, religion or belief, sex and sexual orientation.</w:t>
      </w:r>
    </w:p>
    <w:p w:rsidR="000D7B6C" w:rsidRDefault="000D7B6C" w:rsidP="000D7B6C">
      <w:pPr>
        <w:spacing w:before="1" w:line="100" w:lineRule="exact"/>
        <w:rPr>
          <w:sz w:val="10"/>
          <w:szCs w:val="10"/>
        </w:rPr>
      </w:pPr>
    </w:p>
    <w:p w:rsidR="000D7B6C" w:rsidRDefault="000D7B6C" w:rsidP="000D7B6C">
      <w:pPr>
        <w:spacing w:line="200" w:lineRule="exact"/>
        <w:rPr>
          <w:szCs w:val="20"/>
        </w:rPr>
      </w:pPr>
    </w:p>
    <w:p w:rsidR="00540516" w:rsidRDefault="00540516" w:rsidP="00540516">
      <w:pPr>
        <w:pStyle w:val="Title"/>
      </w:pPr>
      <w:r>
        <w:t>No smoking policy</w:t>
      </w:r>
    </w:p>
    <w:p w:rsidR="000D7B6C" w:rsidRPr="00540516" w:rsidRDefault="000D7B6C" w:rsidP="00595E8D">
      <w:pPr>
        <w:pStyle w:val="BodyText"/>
        <w:spacing w:before="6" w:line="241" w:lineRule="auto"/>
        <w:ind w:left="0" w:right="323"/>
        <w:jc w:val="both"/>
        <w:rPr>
          <w:rFonts w:ascii="Georgia" w:eastAsia="Times New Roman" w:hAnsi="Georgia" w:cs="Times New Roman"/>
          <w:lang w:val="en-GB" w:eastAsia="en-GB"/>
        </w:rPr>
      </w:pPr>
      <w:r w:rsidRPr="00540516">
        <w:rPr>
          <w:rFonts w:ascii="Georgia" w:eastAsia="Times New Roman" w:hAnsi="Georgia" w:cs="Times New Roman"/>
          <w:lang w:val="en-GB" w:eastAsia="en-GB"/>
        </w:rPr>
        <w:t>It is the policy of the Trust to promote health. Smoking is actively discouraged and is prohibited in most areas of the Hospital, including offices, with the exception of designated smoking areas on both sites.</w:t>
      </w:r>
    </w:p>
    <w:p w:rsidR="000D7B6C" w:rsidRDefault="000D7B6C" w:rsidP="000D7B6C">
      <w:pPr>
        <w:spacing w:line="200" w:lineRule="exact"/>
        <w:rPr>
          <w:szCs w:val="20"/>
        </w:rPr>
      </w:pPr>
    </w:p>
    <w:p w:rsidR="00CB3E2B" w:rsidRDefault="00CB3E2B" w:rsidP="000D7B6C">
      <w:pPr>
        <w:spacing w:line="200" w:lineRule="exact"/>
        <w:rPr>
          <w:szCs w:val="20"/>
        </w:rPr>
      </w:pPr>
    </w:p>
    <w:p w:rsidR="00540516" w:rsidRDefault="00540516" w:rsidP="00540516">
      <w:pPr>
        <w:pStyle w:val="Title"/>
      </w:pPr>
      <w:r>
        <w:t>Review of this job description</w:t>
      </w:r>
    </w:p>
    <w:p w:rsidR="00F041D4" w:rsidRPr="00F041D4" w:rsidRDefault="00F041D4" w:rsidP="00F041D4">
      <w:pPr>
        <w:pStyle w:val="ListBullet2"/>
        <w:numPr>
          <w:ilvl w:val="0"/>
          <w:numId w:val="0"/>
        </w:numPr>
        <w:ind w:left="643" w:hanging="360"/>
      </w:pPr>
    </w:p>
    <w:p w:rsidR="000D7B6C" w:rsidRPr="00F041D4" w:rsidRDefault="000D7B6C" w:rsidP="00595E8D">
      <w:pPr>
        <w:pStyle w:val="BodyText"/>
        <w:spacing w:before="1" w:line="241" w:lineRule="auto"/>
        <w:ind w:left="0" w:right="20"/>
        <w:jc w:val="both"/>
        <w:rPr>
          <w:rFonts w:ascii="Georgia" w:eastAsia="Times New Roman" w:hAnsi="Georgia" w:cs="Times New Roman"/>
          <w:lang w:val="en-GB" w:eastAsia="en-GB"/>
        </w:rPr>
      </w:pPr>
      <w:r w:rsidRPr="00F041D4">
        <w:rPr>
          <w:rFonts w:ascii="Georgia" w:eastAsia="Times New Roman" w:hAnsi="Georgia" w:cs="Times New Roman"/>
          <w:lang w:val="en-GB" w:eastAsia="en-GB"/>
        </w:rPr>
        <w:t>This job description is intended as an outline of the general areas of activity. It will be amended in the light of the changing needs of the organization, in which case it will be reviewed in conjunction with the post holder.</w:t>
      </w:r>
    </w:p>
    <w:p w:rsidR="000D7B6C" w:rsidRPr="00F041D4" w:rsidRDefault="000D7B6C" w:rsidP="000D7B6C">
      <w:pPr>
        <w:spacing w:line="200" w:lineRule="exact"/>
        <w:rPr>
          <w:szCs w:val="20"/>
        </w:rPr>
      </w:pPr>
    </w:p>
    <w:p w:rsidR="00595E8D" w:rsidRPr="00F041D4" w:rsidRDefault="00595E8D" w:rsidP="000D7B6C">
      <w:pPr>
        <w:spacing w:line="200" w:lineRule="exact"/>
        <w:rPr>
          <w:szCs w:val="20"/>
        </w:rPr>
      </w:pPr>
    </w:p>
    <w:p w:rsidR="00540516" w:rsidRPr="00F041D4" w:rsidRDefault="00540516" w:rsidP="00540516">
      <w:pPr>
        <w:pStyle w:val="Title"/>
      </w:pPr>
      <w:r w:rsidRPr="00F041D4">
        <w:t>Terms and conditions of employment</w:t>
      </w:r>
    </w:p>
    <w:p w:rsidR="00CD3929" w:rsidRDefault="000D7B6C" w:rsidP="00595E8D">
      <w:pPr>
        <w:pStyle w:val="BodyText"/>
        <w:spacing w:before="12" w:line="250" w:lineRule="exact"/>
        <w:ind w:left="0"/>
        <w:jc w:val="both"/>
        <w:rPr>
          <w:rFonts w:ascii="Georgia" w:eastAsia="Times New Roman" w:hAnsi="Georgia" w:cs="Times New Roman"/>
          <w:lang w:val="en-GB" w:eastAsia="en-GB"/>
        </w:rPr>
      </w:pPr>
      <w:r w:rsidRPr="00F041D4">
        <w:rPr>
          <w:rFonts w:ascii="Georgia" w:eastAsia="Times New Roman" w:hAnsi="Georgia" w:cs="Times New Roman"/>
          <w:lang w:val="en-GB" w:eastAsia="en-GB"/>
        </w:rPr>
        <w:t>This post is exempt from the Rehabilitation of Offenders Act 1974, meaning that any criminal conviction must be made k</w:t>
      </w:r>
      <w:r w:rsidR="00CB3E2B">
        <w:rPr>
          <w:rFonts w:ascii="Georgia" w:eastAsia="Times New Roman" w:hAnsi="Georgia" w:cs="Times New Roman"/>
          <w:lang w:val="en-GB" w:eastAsia="en-GB"/>
        </w:rPr>
        <w:t>nown at the time of application.</w:t>
      </w:r>
    </w:p>
    <w:p w:rsidR="00CD3929" w:rsidRDefault="00CD3929" w:rsidP="00595E8D">
      <w:pPr>
        <w:pStyle w:val="BodyText"/>
        <w:spacing w:before="12" w:line="250" w:lineRule="exact"/>
        <w:ind w:left="0"/>
        <w:jc w:val="both"/>
        <w:rPr>
          <w:rFonts w:ascii="Georgia" w:eastAsia="Times New Roman" w:hAnsi="Georgia" w:cs="Times New Roman"/>
          <w:lang w:val="en-GB" w:eastAsia="en-GB"/>
        </w:rPr>
      </w:pPr>
    </w:p>
    <w:p w:rsidR="00CD3929" w:rsidRDefault="00CD3929" w:rsidP="00595E8D">
      <w:pPr>
        <w:pStyle w:val="BodyText"/>
        <w:spacing w:before="12" w:line="250" w:lineRule="exact"/>
        <w:ind w:left="0"/>
        <w:jc w:val="both"/>
        <w:rPr>
          <w:rFonts w:ascii="Georgia" w:eastAsia="Times New Roman" w:hAnsi="Georgia" w:cs="Times New Roman"/>
          <w:lang w:val="en-GB" w:eastAsia="en-GB"/>
        </w:rPr>
      </w:pPr>
    </w:p>
    <w:p w:rsidR="00CD3929" w:rsidRDefault="00CD3929" w:rsidP="00595E8D">
      <w:pPr>
        <w:pStyle w:val="BodyText"/>
        <w:spacing w:before="12" w:line="250" w:lineRule="exact"/>
        <w:ind w:left="0"/>
        <w:jc w:val="both"/>
        <w:rPr>
          <w:rFonts w:ascii="Georgia" w:eastAsia="Times New Roman" w:hAnsi="Georgia" w:cs="Times New Roman"/>
          <w:lang w:val="en-GB" w:eastAsia="en-GB"/>
        </w:rPr>
      </w:pPr>
    </w:p>
    <w:p w:rsidR="00595E8D" w:rsidRPr="000D7B6C" w:rsidRDefault="00595E8D" w:rsidP="000D7B6C">
      <w:pPr>
        <w:spacing w:after="0"/>
        <w:rPr>
          <w:b/>
          <w:sz w:val="24"/>
        </w:rPr>
      </w:pPr>
    </w:p>
    <w:p w:rsidR="00540516" w:rsidRDefault="00540516" w:rsidP="00540516">
      <w:pPr>
        <w:pStyle w:val="Title"/>
      </w:pPr>
      <w:r>
        <w:t>Person specification</w:t>
      </w:r>
    </w:p>
    <w:p w:rsidR="00CB3E2B" w:rsidRPr="00CB3E2B" w:rsidRDefault="00CB3E2B" w:rsidP="00CB3E2B">
      <w:pPr>
        <w:pStyle w:val="ListBullet2"/>
        <w:numPr>
          <w:ilvl w:val="0"/>
          <w:numId w:val="0"/>
        </w:numPr>
        <w:ind w:left="643"/>
      </w:pPr>
    </w:p>
    <w:p w:rsidR="00C973BA" w:rsidRPr="00CB3E2B" w:rsidRDefault="00CB3E2B" w:rsidP="00CB3E2B">
      <w:pPr>
        <w:pStyle w:val="BodyText"/>
        <w:spacing w:line="239" w:lineRule="auto"/>
        <w:ind w:left="0" w:right="112"/>
        <w:jc w:val="both"/>
        <w:rPr>
          <w:b/>
          <w:spacing w:val="1"/>
        </w:rPr>
      </w:pPr>
      <w:r>
        <w:rPr>
          <w:spacing w:val="1"/>
        </w:rPr>
        <w:t xml:space="preserve">    </w:t>
      </w:r>
      <w:r w:rsidRPr="00CB3E2B">
        <w:rPr>
          <w:b/>
          <w:spacing w:val="1"/>
        </w:rPr>
        <w:t>Essential                                                   Desirable</w:t>
      </w:r>
    </w:p>
    <w:p w:rsidR="00595E8D" w:rsidRDefault="00595E8D" w:rsidP="00540516">
      <w:pPr>
        <w:pStyle w:val="BodyText"/>
        <w:spacing w:line="239" w:lineRule="auto"/>
        <w:ind w:left="0" w:right="112"/>
        <w:jc w:val="both"/>
        <w:rPr>
          <w:spacing w:val="1"/>
        </w:rPr>
      </w:pPr>
    </w:p>
    <w:tbl>
      <w:tblPr>
        <w:tblStyle w:val="TableGrid"/>
        <w:tblW w:w="0" w:type="auto"/>
        <w:tblInd w:w="392" w:type="dxa"/>
        <w:tblCellMar>
          <w:top w:w="142" w:type="dxa"/>
          <w:bottom w:w="142" w:type="dxa"/>
        </w:tblCellMar>
        <w:tblLook w:val="04A0" w:firstRow="1" w:lastRow="0" w:firstColumn="1" w:lastColumn="0" w:noHBand="0" w:noVBand="1"/>
      </w:tblPr>
      <w:tblGrid>
        <w:gridCol w:w="4036"/>
        <w:gridCol w:w="4044"/>
      </w:tblGrid>
      <w:tr w:rsidR="00CB3E2B" w:rsidRPr="008A7164" w:rsidTr="00B71FCB">
        <w:tc>
          <w:tcPr>
            <w:tcW w:w="4036" w:type="dxa"/>
            <w:vAlign w:val="center"/>
          </w:tcPr>
          <w:p w:rsidR="00CB3E2B" w:rsidRPr="008A7164" w:rsidRDefault="00CB3E2B" w:rsidP="00B71FCB">
            <w:pPr>
              <w:tabs>
                <w:tab w:val="num" w:pos="993"/>
                <w:tab w:val="left" w:pos="2940"/>
              </w:tabs>
              <w:rPr>
                <w:rFonts w:ascii="Arial" w:hAnsi="Arial" w:cs="Arial"/>
              </w:rPr>
            </w:pPr>
            <w:r w:rsidRPr="008A7164">
              <w:rPr>
                <w:rFonts w:ascii="Arial" w:hAnsi="Arial" w:cs="Arial"/>
              </w:rPr>
              <w:t>FRCA or equivalent</w:t>
            </w:r>
          </w:p>
        </w:tc>
        <w:tc>
          <w:tcPr>
            <w:tcW w:w="4044" w:type="dxa"/>
            <w:vAlign w:val="center"/>
          </w:tcPr>
          <w:p w:rsidR="00CB3E2B" w:rsidRPr="008A7164" w:rsidRDefault="00CB3E2B" w:rsidP="00B71FCB">
            <w:pPr>
              <w:tabs>
                <w:tab w:val="num" w:pos="993"/>
                <w:tab w:val="left" w:pos="2940"/>
              </w:tabs>
              <w:rPr>
                <w:rFonts w:ascii="Arial" w:hAnsi="Arial" w:cs="Arial"/>
              </w:rPr>
            </w:pPr>
            <w:r>
              <w:rPr>
                <w:rFonts w:ascii="Arial" w:hAnsi="Arial" w:cs="Arial"/>
              </w:rPr>
              <w:t>Experience, or understanding of the UK health care system</w:t>
            </w:r>
          </w:p>
        </w:tc>
      </w:tr>
      <w:tr w:rsidR="00CB3E2B" w:rsidRPr="008A7164" w:rsidTr="00B71FCB">
        <w:tc>
          <w:tcPr>
            <w:tcW w:w="4036" w:type="dxa"/>
            <w:vAlign w:val="center"/>
          </w:tcPr>
          <w:p w:rsidR="00CB3E2B" w:rsidRPr="008A7164" w:rsidRDefault="00CB3E2B" w:rsidP="00B71FCB">
            <w:pPr>
              <w:tabs>
                <w:tab w:val="num" w:pos="993"/>
                <w:tab w:val="left" w:pos="2940"/>
              </w:tabs>
              <w:rPr>
                <w:rFonts w:ascii="Arial" w:hAnsi="Arial" w:cs="Arial"/>
              </w:rPr>
            </w:pPr>
            <w:r>
              <w:rPr>
                <w:rFonts w:ascii="Arial" w:hAnsi="Arial" w:cs="Arial"/>
              </w:rPr>
              <w:t>GMC registration</w:t>
            </w:r>
          </w:p>
        </w:tc>
        <w:tc>
          <w:tcPr>
            <w:tcW w:w="4044" w:type="dxa"/>
            <w:vAlign w:val="center"/>
          </w:tcPr>
          <w:p w:rsidR="00CB3E2B" w:rsidRPr="008A7164" w:rsidRDefault="00CB3E2B" w:rsidP="00B71FCB">
            <w:pPr>
              <w:tabs>
                <w:tab w:val="num" w:pos="993"/>
                <w:tab w:val="left" w:pos="2940"/>
              </w:tabs>
              <w:rPr>
                <w:rFonts w:ascii="Arial" w:hAnsi="Arial" w:cs="Arial"/>
              </w:rPr>
            </w:pPr>
            <w:r>
              <w:rPr>
                <w:rFonts w:ascii="Arial" w:hAnsi="Arial" w:cs="Arial"/>
              </w:rPr>
              <w:t>Experience working in the Oncology environment</w:t>
            </w:r>
          </w:p>
        </w:tc>
      </w:tr>
      <w:tr w:rsidR="00CB3E2B" w:rsidRPr="008A7164" w:rsidTr="00B71FCB">
        <w:tc>
          <w:tcPr>
            <w:tcW w:w="4036" w:type="dxa"/>
            <w:vAlign w:val="center"/>
          </w:tcPr>
          <w:p w:rsidR="00CB3E2B" w:rsidRDefault="00CB3E2B" w:rsidP="00B71FCB">
            <w:pPr>
              <w:tabs>
                <w:tab w:val="num" w:pos="993"/>
                <w:tab w:val="left" w:pos="2940"/>
              </w:tabs>
              <w:rPr>
                <w:rFonts w:ascii="Arial" w:hAnsi="Arial" w:cs="Arial"/>
              </w:rPr>
            </w:pPr>
            <w:r>
              <w:rPr>
                <w:rFonts w:ascii="Arial" w:hAnsi="Arial" w:cs="Arial"/>
              </w:rPr>
              <w:t>ALS current certification</w:t>
            </w:r>
          </w:p>
        </w:tc>
        <w:tc>
          <w:tcPr>
            <w:tcW w:w="4044" w:type="dxa"/>
            <w:vAlign w:val="center"/>
          </w:tcPr>
          <w:p w:rsidR="00CB3E2B" w:rsidRPr="008A7164" w:rsidRDefault="00CB3E2B" w:rsidP="00B71FCB">
            <w:pPr>
              <w:tabs>
                <w:tab w:val="num" w:pos="993"/>
                <w:tab w:val="left" w:pos="2940"/>
              </w:tabs>
              <w:rPr>
                <w:rFonts w:ascii="Arial" w:hAnsi="Arial" w:cs="Arial"/>
              </w:rPr>
            </w:pPr>
            <w:r>
              <w:rPr>
                <w:rFonts w:ascii="Arial" w:hAnsi="Arial" w:cs="Arial"/>
              </w:rPr>
              <w:t xml:space="preserve">BSc, B Med </w:t>
            </w:r>
            <w:proofErr w:type="spellStart"/>
            <w:r>
              <w:rPr>
                <w:rFonts w:ascii="Arial" w:hAnsi="Arial" w:cs="Arial"/>
              </w:rPr>
              <w:t>Sc</w:t>
            </w:r>
            <w:proofErr w:type="spellEnd"/>
            <w:r>
              <w:rPr>
                <w:rFonts w:ascii="Arial" w:hAnsi="Arial" w:cs="Arial"/>
              </w:rPr>
              <w:t xml:space="preserve"> or MSc</w:t>
            </w:r>
          </w:p>
        </w:tc>
      </w:tr>
      <w:tr w:rsidR="00CB3E2B" w:rsidRPr="008A7164" w:rsidTr="00B71FCB">
        <w:tc>
          <w:tcPr>
            <w:tcW w:w="4036" w:type="dxa"/>
            <w:vAlign w:val="center"/>
          </w:tcPr>
          <w:p w:rsidR="00CB3E2B" w:rsidRDefault="00CB3E2B" w:rsidP="00B71FCB">
            <w:pPr>
              <w:tabs>
                <w:tab w:val="num" w:pos="993"/>
                <w:tab w:val="left" w:pos="2940"/>
              </w:tabs>
              <w:rPr>
                <w:rFonts w:ascii="Arial" w:hAnsi="Arial" w:cs="Arial"/>
              </w:rPr>
            </w:pPr>
            <w:r>
              <w:rPr>
                <w:rFonts w:ascii="Arial" w:hAnsi="Arial" w:cs="Arial"/>
              </w:rPr>
              <w:t>Experience in Intensive Care Medicine</w:t>
            </w:r>
          </w:p>
        </w:tc>
        <w:tc>
          <w:tcPr>
            <w:tcW w:w="4044" w:type="dxa"/>
            <w:vAlign w:val="center"/>
          </w:tcPr>
          <w:p w:rsidR="00CB3E2B" w:rsidRDefault="00CB3E2B" w:rsidP="00B71FCB">
            <w:pPr>
              <w:tabs>
                <w:tab w:val="num" w:pos="993"/>
                <w:tab w:val="left" w:pos="2940"/>
              </w:tabs>
              <w:rPr>
                <w:rFonts w:ascii="Arial" w:hAnsi="Arial" w:cs="Arial"/>
              </w:rPr>
            </w:pPr>
            <w:r>
              <w:rPr>
                <w:rFonts w:ascii="Arial" w:hAnsi="Arial" w:cs="Arial"/>
              </w:rPr>
              <w:t xml:space="preserve">An interest in </w:t>
            </w:r>
            <w:proofErr w:type="spellStart"/>
            <w:r>
              <w:rPr>
                <w:rFonts w:ascii="Arial" w:hAnsi="Arial" w:cs="Arial"/>
              </w:rPr>
              <w:t>peri</w:t>
            </w:r>
            <w:proofErr w:type="spellEnd"/>
            <w:r>
              <w:rPr>
                <w:rFonts w:ascii="Arial" w:hAnsi="Arial" w:cs="Arial"/>
              </w:rPr>
              <w:t xml:space="preserve">-operative medicine, </w:t>
            </w:r>
            <w:proofErr w:type="spellStart"/>
            <w:r>
              <w:rPr>
                <w:rFonts w:ascii="Arial" w:hAnsi="Arial" w:cs="Arial"/>
              </w:rPr>
              <w:t>preassessment</w:t>
            </w:r>
            <w:proofErr w:type="spellEnd"/>
            <w:r>
              <w:rPr>
                <w:rFonts w:ascii="Arial" w:hAnsi="Arial" w:cs="Arial"/>
              </w:rPr>
              <w:t xml:space="preserve"> and/or major surgery</w:t>
            </w:r>
          </w:p>
        </w:tc>
      </w:tr>
      <w:tr w:rsidR="00CB3E2B" w:rsidRPr="008A7164" w:rsidTr="00B71FCB">
        <w:tc>
          <w:tcPr>
            <w:tcW w:w="4036" w:type="dxa"/>
            <w:vAlign w:val="center"/>
          </w:tcPr>
          <w:p w:rsidR="00CB3E2B" w:rsidRDefault="00CB3E2B" w:rsidP="00B71FCB">
            <w:pPr>
              <w:tabs>
                <w:tab w:val="num" w:pos="993"/>
                <w:tab w:val="left" w:pos="2940"/>
              </w:tabs>
              <w:rPr>
                <w:rFonts w:ascii="Arial" w:hAnsi="Arial" w:cs="Arial"/>
              </w:rPr>
            </w:pPr>
            <w:r>
              <w:rPr>
                <w:rFonts w:ascii="Arial" w:hAnsi="Arial" w:cs="Arial"/>
              </w:rPr>
              <w:t>Paediatric anaesthesia experience</w:t>
            </w:r>
          </w:p>
        </w:tc>
        <w:tc>
          <w:tcPr>
            <w:tcW w:w="4044" w:type="dxa"/>
            <w:vAlign w:val="center"/>
          </w:tcPr>
          <w:p w:rsidR="00CB3E2B" w:rsidRDefault="00CB3E2B" w:rsidP="00B71FCB">
            <w:pPr>
              <w:tabs>
                <w:tab w:val="num" w:pos="993"/>
                <w:tab w:val="left" w:pos="2940"/>
              </w:tabs>
              <w:rPr>
                <w:rFonts w:ascii="Arial" w:hAnsi="Arial" w:cs="Arial"/>
              </w:rPr>
            </w:pPr>
            <w:r>
              <w:rPr>
                <w:rFonts w:ascii="Arial" w:hAnsi="Arial" w:cs="Arial"/>
              </w:rPr>
              <w:t>APLS or PILS current certification</w:t>
            </w:r>
          </w:p>
        </w:tc>
      </w:tr>
      <w:tr w:rsidR="00CB3E2B" w:rsidRPr="008A7164" w:rsidTr="00B71FCB">
        <w:tc>
          <w:tcPr>
            <w:tcW w:w="4036" w:type="dxa"/>
            <w:vAlign w:val="center"/>
          </w:tcPr>
          <w:p w:rsidR="00CB3E2B" w:rsidRPr="008A7164" w:rsidRDefault="00CB3E2B" w:rsidP="00B71FCB">
            <w:pPr>
              <w:tabs>
                <w:tab w:val="num" w:pos="993"/>
                <w:tab w:val="left" w:pos="2940"/>
              </w:tabs>
              <w:rPr>
                <w:rFonts w:ascii="Arial" w:hAnsi="Arial" w:cs="Arial"/>
              </w:rPr>
            </w:pPr>
            <w:r w:rsidRPr="008A7164">
              <w:rPr>
                <w:rFonts w:ascii="Arial" w:hAnsi="Arial" w:cs="Arial"/>
              </w:rPr>
              <w:t>A strong work ethic with an ability to systematically progress clinical, research and audit tasks in collaboration with a consultant supervisor</w:t>
            </w:r>
          </w:p>
        </w:tc>
        <w:tc>
          <w:tcPr>
            <w:tcW w:w="4044" w:type="dxa"/>
            <w:vAlign w:val="center"/>
          </w:tcPr>
          <w:p w:rsidR="00CB3E2B" w:rsidRPr="008A7164" w:rsidRDefault="00CB3E2B" w:rsidP="00B71FCB">
            <w:pPr>
              <w:tabs>
                <w:tab w:val="num" w:pos="993"/>
                <w:tab w:val="left" w:pos="2940"/>
              </w:tabs>
              <w:rPr>
                <w:rFonts w:ascii="Arial" w:hAnsi="Arial" w:cs="Arial"/>
              </w:rPr>
            </w:pPr>
            <w:r>
              <w:rPr>
                <w:rFonts w:ascii="Arial" w:hAnsi="Arial" w:cs="Arial"/>
              </w:rPr>
              <w:t>Previous work in an academic environment with basic laboratory skills and the motivation and drive to initiate, work through, and complete a scientific research project under supervision</w:t>
            </w:r>
          </w:p>
        </w:tc>
      </w:tr>
      <w:tr w:rsidR="00CB3E2B" w:rsidRPr="008A7164" w:rsidTr="00B71FCB">
        <w:tc>
          <w:tcPr>
            <w:tcW w:w="4036" w:type="dxa"/>
            <w:vAlign w:val="center"/>
          </w:tcPr>
          <w:p w:rsidR="00CB3E2B" w:rsidRPr="008A7164" w:rsidRDefault="00CB3E2B" w:rsidP="00B71FCB">
            <w:pPr>
              <w:tabs>
                <w:tab w:val="num" w:pos="993"/>
                <w:tab w:val="left" w:pos="2940"/>
              </w:tabs>
              <w:rPr>
                <w:rFonts w:ascii="Arial" w:hAnsi="Arial" w:cs="Arial"/>
              </w:rPr>
            </w:pPr>
            <w:r w:rsidRPr="008A7164">
              <w:rPr>
                <w:rFonts w:ascii="Arial" w:hAnsi="Arial" w:cs="Arial"/>
              </w:rPr>
              <w:t xml:space="preserve">The ability to </w:t>
            </w:r>
            <w:r>
              <w:rPr>
                <w:rFonts w:ascii="Arial" w:hAnsi="Arial" w:cs="Arial"/>
              </w:rPr>
              <w:t>collaborate and communicate effectively with patients, relatives and colleagues and work well as part of a multi-disciplinary team across management and clinical disciplines, grades and abilities.</w:t>
            </w:r>
          </w:p>
        </w:tc>
        <w:tc>
          <w:tcPr>
            <w:tcW w:w="4044" w:type="dxa"/>
            <w:vAlign w:val="center"/>
          </w:tcPr>
          <w:p w:rsidR="00CB3E2B" w:rsidRPr="008A7164" w:rsidRDefault="00CB3E2B" w:rsidP="00B71FCB">
            <w:pPr>
              <w:tabs>
                <w:tab w:val="num" w:pos="993"/>
                <w:tab w:val="left" w:pos="2940"/>
              </w:tabs>
              <w:rPr>
                <w:rFonts w:ascii="Arial" w:hAnsi="Arial" w:cs="Arial"/>
              </w:rPr>
            </w:pPr>
          </w:p>
        </w:tc>
      </w:tr>
    </w:tbl>
    <w:p w:rsidR="00CB3E2B" w:rsidRDefault="00CB3E2B" w:rsidP="00CB3E2B"/>
    <w:p w:rsidR="00595E8D" w:rsidRDefault="00595E8D" w:rsidP="00540516">
      <w:pPr>
        <w:pStyle w:val="BodyText"/>
        <w:spacing w:line="239" w:lineRule="auto"/>
        <w:ind w:left="0" w:right="112"/>
        <w:jc w:val="both"/>
        <w:rPr>
          <w:spacing w:val="1"/>
        </w:rPr>
      </w:pPr>
    </w:p>
    <w:p w:rsidR="00595E8D" w:rsidRDefault="00595E8D" w:rsidP="00540516">
      <w:pPr>
        <w:pStyle w:val="BodyText"/>
        <w:spacing w:line="239" w:lineRule="auto"/>
        <w:ind w:left="0" w:right="112"/>
        <w:jc w:val="both"/>
        <w:rPr>
          <w:spacing w:val="1"/>
        </w:rPr>
      </w:pPr>
    </w:p>
    <w:p w:rsidR="000D7B6C" w:rsidRPr="000D7B6C" w:rsidRDefault="000D7B6C" w:rsidP="000D7B6C">
      <w:pPr>
        <w:pStyle w:val="BodyText"/>
        <w:tabs>
          <w:tab w:val="left" w:pos="864"/>
        </w:tabs>
        <w:spacing w:before="33" w:line="254" w:lineRule="exact"/>
        <w:ind w:right="130"/>
        <w:jc w:val="both"/>
        <w:rPr>
          <w:spacing w:val="1"/>
        </w:rPr>
      </w:pPr>
    </w:p>
    <w:p w:rsidR="000D7B6C" w:rsidRPr="000D7B6C" w:rsidRDefault="000D7B6C" w:rsidP="002A554F">
      <w:pPr>
        <w:spacing w:after="0"/>
        <w:rPr>
          <w:rFonts w:ascii="Arial" w:eastAsia="Arial" w:hAnsi="Arial" w:cstheme="minorBidi"/>
          <w:spacing w:val="1"/>
          <w:sz w:val="22"/>
          <w:lang w:val="en-US" w:eastAsia="en-US"/>
        </w:rPr>
      </w:pPr>
    </w:p>
    <w:p w:rsidR="000D7B6C" w:rsidRDefault="000D7B6C" w:rsidP="002A554F">
      <w:pPr>
        <w:spacing w:after="0"/>
        <w:rPr>
          <w:szCs w:val="20"/>
        </w:rPr>
      </w:pPr>
    </w:p>
    <w:p w:rsidR="002A554F" w:rsidRDefault="002A554F"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0D7B6C" w:rsidRDefault="000D7B6C" w:rsidP="002A554F">
      <w:pPr>
        <w:spacing w:after="0"/>
        <w:rPr>
          <w:szCs w:val="20"/>
        </w:rPr>
      </w:pPr>
    </w:p>
    <w:p w:rsidR="002734EA" w:rsidRDefault="002734EA" w:rsidP="002734EA"/>
    <w:p w:rsidR="002734EA" w:rsidRDefault="002734EA" w:rsidP="002734EA"/>
    <w:p w:rsidR="002734EA" w:rsidRDefault="002734EA" w:rsidP="002734EA"/>
    <w:p w:rsidR="00FD049F" w:rsidRDefault="00FD049F" w:rsidP="00E51BDA">
      <w:pPr>
        <w:rPr>
          <w:szCs w:val="20"/>
        </w:rPr>
      </w:pPr>
    </w:p>
    <w:p w:rsidR="00FD049F" w:rsidRDefault="00FD049F" w:rsidP="00FD049F">
      <w:pPr>
        <w:spacing w:after="0"/>
        <w:rPr>
          <w:szCs w:val="20"/>
        </w:rPr>
      </w:pPr>
      <w:r>
        <w:rPr>
          <w:noProof/>
        </w:rPr>
        <mc:AlternateContent>
          <mc:Choice Requires="wps">
            <w:drawing>
              <wp:anchor distT="0" distB="0" distL="114300" distR="114300" simplePos="0" relativeHeight="251664896" behindDoc="1" locked="1" layoutInCell="1" allowOverlap="0" wp14:anchorId="53B21FDC" wp14:editId="737D2551">
                <wp:simplePos x="0" y="0"/>
                <wp:positionH relativeFrom="page">
                  <wp:posOffset>0</wp:posOffset>
                </wp:positionH>
                <wp:positionV relativeFrom="page">
                  <wp:posOffset>0</wp:posOffset>
                </wp:positionV>
                <wp:extent cx="7595870" cy="1069213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692130"/>
                        </a:xfrm>
                        <a:prstGeom prst="rect">
                          <a:avLst/>
                        </a:prstGeom>
                        <a:no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0;margin-top:0;width:598.1pt;height:841.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" o:allowoverlap="f" filled="f" stroked="f">
                <w10:wrap anchorx="page" anchory="page"/>
                <w10:anchorlock/>
              </v:rect>
            </w:pict>
          </mc:Fallback>
        </mc:AlternateContent>
      </w:r>
    </w:p>
    <w:sectPr w:rsidR="00FD049F" w:rsidSect="00012E09">
      <w:headerReference w:type="default" r:id="rId10"/>
      <w:headerReference w:type="first" r:id="rId11"/>
      <w:footerReference w:type="first" r:id="rId12"/>
      <w:pgSz w:w="11906" w:h="16838" w:code="9"/>
      <w:pgMar w:top="1418" w:right="851" w:bottom="568" w:left="1701"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C74" w:rsidRDefault="000E5C74">
      <w:r>
        <w:separator/>
      </w:r>
    </w:p>
  </w:endnote>
  <w:endnote w:type="continuationSeparator" w:id="0">
    <w:p w:rsidR="000E5C74" w:rsidRDefault="000E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w:altName w:val="Arial"/>
    <w:charset w:val="00"/>
    <w:family w:val="swiss"/>
    <w:pitch w:val="variable"/>
    <w:sig w:usb0="00000001"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74" w:rsidRDefault="000E5C74">
    <w:pPr>
      <w:pStyle w:val="Footer"/>
    </w:pPr>
  </w:p>
  <w:p w:rsidR="000E5C74" w:rsidRDefault="000E5C74">
    <w:pPr>
      <w:pStyle w:val="Footer"/>
    </w:pPr>
  </w:p>
  <w:p w:rsidR="000E5C74" w:rsidRDefault="000E5C74">
    <w:pPr>
      <w:pStyle w:val="Footer"/>
    </w:pPr>
  </w:p>
  <w:p w:rsidR="000E5C74" w:rsidRDefault="000E5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C74" w:rsidRDefault="000E5C74">
      <w:r>
        <w:separator/>
      </w:r>
    </w:p>
  </w:footnote>
  <w:footnote w:type="continuationSeparator" w:id="0">
    <w:p w:rsidR="000E5C74" w:rsidRDefault="000E5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74" w:rsidRPr="00920D65" w:rsidRDefault="000E5C74" w:rsidP="009F7FAE">
    <w:pPr>
      <w:pStyle w:val="Headertext"/>
    </w:pPr>
    <w:r>
      <mc:AlternateContent>
        <mc:Choice Requires="wps">
          <w:drawing>
            <wp:anchor distT="0" distB="0" distL="114300" distR="114300" simplePos="0" relativeHeight="251657728" behindDoc="0" locked="0" layoutInCell="1" allowOverlap="1" wp14:anchorId="42476943" wp14:editId="489E176A">
              <wp:simplePos x="0" y="0"/>
              <wp:positionH relativeFrom="column">
                <wp:posOffset>5530215</wp:posOffset>
              </wp:positionH>
              <wp:positionV relativeFrom="paragraph">
                <wp:posOffset>24130</wp:posOffset>
              </wp:positionV>
              <wp:extent cx="501650" cy="19431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C74" w:rsidRPr="00B665BC" w:rsidRDefault="000E5C74"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1C14E6">
                            <w:rPr>
                              <w:noProof/>
                              <w:sz w:val="16"/>
                              <w:szCs w:val="16"/>
                            </w:rPr>
                            <w:t>3</w:t>
                          </w:r>
                          <w:r w:rsidRPr="00B665BC">
                            <w:rPr>
                              <w:noProof/>
                              <w:sz w:val="16"/>
                              <w:szCs w:val="16"/>
                            </w:rPr>
                            <w:fldChar w:fldCharType="end"/>
                          </w:r>
                          <w:r>
                            <w:rPr>
                              <w:noProof/>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35.45pt;margin-top:1.9pt;width:39.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7L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" filled="f" stroked="f">
              <v:textbox inset="0,0,0,0">
                <w:txbxContent>
                  <w:p w:rsidR="000E5C74" w:rsidRPr="00B665BC" w:rsidRDefault="000E5C74"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1C14E6">
                      <w:rPr>
                        <w:noProof/>
                        <w:sz w:val="16"/>
                        <w:szCs w:val="16"/>
                      </w:rPr>
                      <w:t>3</w:t>
                    </w:r>
                    <w:r w:rsidRPr="00B665BC">
                      <w:rPr>
                        <w:noProof/>
                        <w:sz w:val="16"/>
                        <w:szCs w:val="16"/>
                      </w:rPr>
                      <w:fldChar w:fldCharType="end"/>
                    </w:r>
                    <w:r>
                      <w:rPr>
                        <w:noProof/>
                        <w:sz w:val="16"/>
                        <w:szCs w:val="16"/>
                      </w:rPr>
                      <w:t xml:space="preserve"> </w:t>
                    </w:r>
                  </w:p>
                </w:txbxContent>
              </v:textbox>
            </v:shape>
          </w:pict>
        </mc:Fallback>
      </mc:AlternateContent>
    </w:r>
    <w:r w:rsidRPr="00920D65">
      <w:t>The Royal Marsden NHS Foundation Trust</w:t>
    </w:r>
  </w:p>
  <w:p w:rsidR="000E5C74" w:rsidRPr="00540516" w:rsidRDefault="000E5C74" w:rsidP="009F7FAE">
    <w:pPr>
      <w:pStyle w:val="Headertext"/>
    </w:pPr>
    <w:r w:rsidRPr="00540516">
      <w:t xml:space="preserve">Job description and person specification: </w:t>
    </w:r>
    <w:r w:rsidR="002B0D7D">
      <w:t>Senior Clinical Fellow in Upper GI and Hepatobiliary Anaesthesia</w:t>
    </w:r>
  </w:p>
  <w:p w:rsidR="000E5C74" w:rsidRPr="00B665BC" w:rsidRDefault="000E5C74">
    <w:pPr>
      <w:pStyle w:val="Header"/>
      <w:rPr>
        <w:color w:val="3C1A40"/>
        <w:sz w:val="16"/>
        <w:szCs w:val="16"/>
      </w:rPr>
    </w:pPr>
    <w:r>
      <w:rPr>
        <w:noProof/>
        <w:color w:val="3C1A40"/>
        <w:sz w:val="16"/>
        <w:szCs w:val="16"/>
      </w:rPr>
      <mc:AlternateContent>
        <mc:Choice Requires="wps">
          <w:drawing>
            <wp:anchor distT="0" distB="0" distL="114300" distR="114300" simplePos="0" relativeHeight="251656704" behindDoc="0" locked="0" layoutInCell="1" allowOverlap="1" wp14:anchorId="73F522CF" wp14:editId="1E454F38">
              <wp:simplePos x="0" y="0"/>
              <wp:positionH relativeFrom="column">
                <wp:posOffset>3810</wp:posOffset>
              </wp:positionH>
              <wp:positionV relativeFrom="paragraph">
                <wp:posOffset>57150</wp:posOffset>
              </wp:positionV>
              <wp:extent cx="6035040" cy="0"/>
              <wp:effectExtent l="13335" t="9525" r="9525" b="9525"/>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3C1A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3pt;margin-top:4.5pt;width:47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" strokecolor="#3c1a40"/>
          </w:pict>
        </mc:Fallback>
      </mc:AlternateContent>
    </w:r>
  </w:p>
  <w:p w:rsidR="000E5C74" w:rsidRDefault="000E5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74" w:rsidRDefault="000E5C74">
    <w:pPr>
      <w:pStyle w:val="Header"/>
    </w:pPr>
    <w:r>
      <w:rPr>
        <w:noProof/>
      </w:rPr>
      <w:drawing>
        <wp:anchor distT="0" distB="0" distL="114300" distR="114300" simplePos="0" relativeHeight="251658752" behindDoc="1" locked="0" layoutInCell="1" allowOverlap="1" wp14:anchorId="6CAB20ED" wp14:editId="7C1B1B88">
          <wp:simplePos x="0" y="0"/>
          <wp:positionH relativeFrom="column">
            <wp:posOffset>-1080135</wp:posOffset>
          </wp:positionH>
          <wp:positionV relativeFrom="paragraph">
            <wp:posOffset>-450215</wp:posOffset>
          </wp:positionV>
          <wp:extent cx="7554595" cy="10678160"/>
          <wp:effectExtent l="0" t="0" r="8255" b="889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URSING_no FC tex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4595" cy="10678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C74" w:rsidRDefault="000E5C74">
    <w:pPr>
      <w:pStyle w:val="Header"/>
    </w:pPr>
  </w:p>
  <w:p w:rsidR="000E5C74" w:rsidRDefault="000E5C74">
    <w:pPr>
      <w:pStyle w:val="Header"/>
    </w:pPr>
  </w:p>
  <w:p w:rsidR="000E5C74" w:rsidRDefault="000E5C74">
    <w:pPr>
      <w:pStyle w:val="Header"/>
    </w:pPr>
  </w:p>
  <w:p w:rsidR="000E5C74" w:rsidRDefault="000E5C74">
    <w:pPr>
      <w:pStyle w:val="Header"/>
    </w:pPr>
  </w:p>
  <w:p w:rsidR="000E5C74" w:rsidRDefault="000E5C74">
    <w:pPr>
      <w:pStyle w:val="Header"/>
    </w:pPr>
  </w:p>
  <w:p w:rsidR="000E5C74" w:rsidRDefault="000E5C74">
    <w:pPr>
      <w:pStyle w:val="Header"/>
    </w:pPr>
  </w:p>
  <w:p w:rsidR="000E5C74" w:rsidRDefault="000E5C74">
    <w:pPr>
      <w:pStyle w:val="Header"/>
    </w:pPr>
  </w:p>
  <w:p w:rsidR="000E5C74" w:rsidRDefault="000E5C74">
    <w:pPr>
      <w:pStyle w:val="Header"/>
    </w:pPr>
  </w:p>
  <w:p w:rsidR="000E5C74" w:rsidRDefault="000E5C74">
    <w:pPr>
      <w:pStyle w:val="Header"/>
    </w:pPr>
  </w:p>
  <w:p w:rsidR="000E5C74" w:rsidRDefault="000E5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9AFA4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F2613B"/>
    <w:multiLevelType w:val="hybridMultilevel"/>
    <w:tmpl w:val="B2BC64B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4766D"/>
    <w:multiLevelType w:val="hybridMultilevel"/>
    <w:tmpl w:val="19983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B12003"/>
    <w:multiLevelType w:val="hybridMultilevel"/>
    <w:tmpl w:val="70CA650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144E5"/>
    <w:multiLevelType w:val="hybridMultilevel"/>
    <w:tmpl w:val="A7026032"/>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C14B0"/>
    <w:multiLevelType w:val="multilevel"/>
    <w:tmpl w:val="3D3475E6"/>
    <w:styleLink w:val="11-stylebullets"/>
    <w:lvl w:ilvl="0">
      <w:start w:val="1"/>
      <w:numFmt w:val="decimal"/>
      <w:lvlText w:val="%1."/>
      <w:lvlJc w:val="left"/>
      <w:pPr>
        <w:ind w:left="720" w:hanging="363"/>
      </w:pPr>
      <w:rPr>
        <w:rFonts w:hint="default"/>
      </w:rPr>
    </w:lvl>
    <w:lvl w:ilvl="1">
      <w:start w:val="1"/>
      <w:numFmt w:val="decimal"/>
      <w:lvlText w:val="%1.%2."/>
      <w:lvlJc w:val="left"/>
      <w:pPr>
        <w:ind w:left="1077" w:hanging="363"/>
      </w:pPr>
      <w:rPr>
        <w:rFonts w:ascii="Georgia" w:hAnsi="Georgia"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6">
    <w:nsid w:val="110657D1"/>
    <w:multiLevelType w:val="hybridMultilevel"/>
    <w:tmpl w:val="45D45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1D24E6F"/>
    <w:multiLevelType w:val="hybridMultilevel"/>
    <w:tmpl w:val="5CB2A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5D78FD"/>
    <w:multiLevelType w:val="hybridMultilevel"/>
    <w:tmpl w:val="B586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CF7EC9"/>
    <w:multiLevelType w:val="hybridMultilevel"/>
    <w:tmpl w:val="741CB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4D4752"/>
    <w:multiLevelType w:val="hybridMultilevel"/>
    <w:tmpl w:val="CFD2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DB209B"/>
    <w:multiLevelType w:val="hybridMultilevel"/>
    <w:tmpl w:val="0C08FB50"/>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765F0"/>
    <w:multiLevelType w:val="hybridMultilevel"/>
    <w:tmpl w:val="D7E6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654675"/>
    <w:multiLevelType w:val="hybridMultilevel"/>
    <w:tmpl w:val="60B0B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F86FA0"/>
    <w:multiLevelType w:val="hybridMultilevel"/>
    <w:tmpl w:val="0748D70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52D6D1A"/>
    <w:multiLevelType w:val="hybridMultilevel"/>
    <w:tmpl w:val="773CC226"/>
    <w:lvl w:ilvl="0" w:tplc="0809000F">
      <w:start w:val="1"/>
      <w:numFmt w:val="decimal"/>
      <w:lvlText w:val="%1."/>
      <w:lvlJc w:val="left"/>
      <w:pPr>
        <w:tabs>
          <w:tab w:val="num" w:pos="2520"/>
        </w:tabs>
        <w:ind w:left="2520" w:hanging="360"/>
      </w:pPr>
    </w:lvl>
    <w:lvl w:ilvl="1" w:tplc="08090019">
      <w:start w:val="1"/>
      <w:numFmt w:val="lowerLetter"/>
      <w:lvlText w:val="%2."/>
      <w:lvlJc w:val="left"/>
      <w:pPr>
        <w:tabs>
          <w:tab w:val="num" w:pos="3240"/>
        </w:tabs>
        <w:ind w:left="3240" w:hanging="360"/>
      </w:pPr>
    </w:lvl>
    <w:lvl w:ilvl="2" w:tplc="0809001B">
      <w:start w:val="1"/>
      <w:numFmt w:val="lowerRoman"/>
      <w:lvlText w:val="%3."/>
      <w:lvlJc w:val="right"/>
      <w:pPr>
        <w:tabs>
          <w:tab w:val="num" w:pos="3960"/>
        </w:tabs>
        <w:ind w:left="3960" w:hanging="180"/>
      </w:pPr>
    </w:lvl>
    <w:lvl w:ilvl="3" w:tplc="0809000F">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6">
    <w:nsid w:val="2FC2743E"/>
    <w:multiLevelType w:val="hybridMultilevel"/>
    <w:tmpl w:val="647E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E5224B"/>
    <w:multiLevelType w:val="hybridMultilevel"/>
    <w:tmpl w:val="AFFE1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405D73"/>
    <w:multiLevelType w:val="hybridMultilevel"/>
    <w:tmpl w:val="7A48C03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663BA"/>
    <w:multiLevelType w:val="hybridMultilevel"/>
    <w:tmpl w:val="53A0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BC2C6A"/>
    <w:multiLevelType w:val="hybridMultilevel"/>
    <w:tmpl w:val="322AD7D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nsid w:val="36E53D47"/>
    <w:multiLevelType w:val="hybridMultilevel"/>
    <w:tmpl w:val="0C18645E"/>
    <w:lvl w:ilvl="0" w:tplc="0809000F">
      <w:start w:val="1"/>
      <w:numFmt w:val="decimal"/>
      <w:lvlText w:val="%1."/>
      <w:lvlJc w:val="left"/>
      <w:pPr>
        <w:tabs>
          <w:tab w:val="num" w:pos="3054"/>
        </w:tabs>
        <w:ind w:left="3054" w:hanging="360"/>
      </w:pPr>
    </w:lvl>
    <w:lvl w:ilvl="1" w:tplc="04090019" w:tentative="1">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2">
    <w:nsid w:val="38171AB9"/>
    <w:multiLevelType w:val="hybridMultilevel"/>
    <w:tmpl w:val="CFC0B45A"/>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000EF"/>
    <w:multiLevelType w:val="hybridMultilevel"/>
    <w:tmpl w:val="F8EE4C1E"/>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DD3B89"/>
    <w:multiLevelType w:val="hybridMultilevel"/>
    <w:tmpl w:val="7E0C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9D589C"/>
    <w:multiLevelType w:val="hybridMultilevel"/>
    <w:tmpl w:val="CD62A1BA"/>
    <w:lvl w:ilvl="0" w:tplc="A6604790">
      <w:start w:val="1"/>
      <w:numFmt w:val="bullet"/>
      <w:pStyle w:val="TheRoyalMarsdenBodyBullet"/>
      <w:lvlText w:val="–"/>
      <w:lvlJc w:val="left"/>
      <w:pPr>
        <w:tabs>
          <w:tab w:val="num" w:pos="170"/>
        </w:tabs>
        <w:ind w:left="170" w:hanging="170"/>
      </w:pPr>
      <w:rPr>
        <w:rFonts w:ascii="Futura Bk" w:hAnsi="Futura B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27F4339"/>
    <w:multiLevelType w:val="hybridMultilevel"/>
    <w:tmpl w:val="651A139A"/>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B01816"/>
    <w:multiLevelType w:val="hybridMultilevel"/>
    <w:tmpl w:val="71A6538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nsid w:val="47484657"/>
    <w:multiLevelType w:val="hybridMultilevel"/>
    <w:tmpl w:val="6FAA389E"/>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7B482B"/>
    <w:multiLevelType w:val="hybridMultilevel"/>
    <w:tmpl w:val="A4C6C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BD86EAB"/>
    <w:multiLevelType w:val="hybridMultilevel"/>
    <w:tmpl w:val="E088763E"/>
    <w:lvl w:ilvl="0" w:tplc="DE8EA676">
      <w:start w:val="1"/>
      <w:numFmt w:val="decimal"/>
      <w:pStyle w:val="Title"/>
      <w:lvlText w:val="%1."/>
      <w:lvlJc w:val="left"/>
      <w:pPr>
        <w:ind w:left="5180" w:hanging="360"/>
      </w:p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31">
    <w:nsid w:val="4F245F61"/>
    <w:multiLevelType w:val="hybridMultilevel"/>
    <w:tmpl w:val="A8B0F52A"/>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6A3E66"/>
    <w:multiLevelType w:val="hybridMultilevel"/>
    <w:tmpl w:val="1476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281697"/>
    <w:multiLevelType w:val="hybridMultilevel"/>
    <w:tmpl w:val="CDEEBC6C"/>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D6477D"/>
    <w:multiLevelType w:val="hybridMultilevel"/>
    <w:tmpl w:val="7E309378"/>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C0505"/>
    <w:multiLevelType w:val="hybridMultilevel"/>
    <w:tmpl w:val="2E42DF04"/>
    <w:lvl w:ilvl="0" w:tplc="0809000F">
      <w:start w:val="1"/>
      <w:numFmt w:val="decimal"/>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36">
    <w:nsid w:val="5DBB2242"/>
    <w:multiLevelType w:val="hybridMultilevel"/>
    <w:tmpl w:val="F5820B14"/>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093EC2"/>
    <w:multiLevelType w:val="hybridMultilevel"/>
    <w:tmpl w:val="3014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D021F5"/>
    <w:multiLevelType w:val="hybridMultilevel"/>
    <w:tmpl w:val="BB202BA6"/>
    <w:lvl w:ilvl="0" w:tplc="E0CEBC44">
      <w:start w:val="1"/>
      <w:numFmt w:val="bullet"/>
      <w:lvlText w:val=""/>
      <w:lvlJc w:val="left"/>
      <w:pPr>
        <w:ind w:hanging="361"/>
      </w:pPr>
      <w:rPr>
        <w:rFonts w:ascii="Symbol" w:eastAsia="Symbol" w:hAnsi="Symbol" w:hint="default"/>
        <w:sz w:val="22"/>
        <w:szCs w:val="22"/>
      </w:rPr>
    </w:lvl>
    <w:lvl w:ilvl="1" w:tplc="244A7216">
      <w:start w:val="1"/>
      <w:numFmt w:val="bullet"/>
      <w:lvlText w:val="•"/>
      <w:lvlJc w:val="left"/>
      <w:rPr>
        <w:rFonts w:hint="default"/>
      </w:rPr>
    </w:lvl>
    <w:lvl w:ilvl="2" w:tplc="590A377C">
      <w:start w:val="1"/>
      <w:numFmt w:val="bullet"/>
      <w:lvlText w:val="•"/>
      <w:lvlJc w:val="left"/>
      <w:rPr>
        <w:rFonts w:hint="default"/>
      </w:rPr>
    </w:lvl>
    <w:lvl w:ilvl="3" w:tplc="E11C68CA">
      <w:start w:val="1"/>
      <w:numFmt w:val="bullet"/>
      <w:lvlText w:val="•"/>
      <w:lvlJc w:val="left"/>
      <w:rPr>
        <w:rFonts w:hint="default"/>
      </w:rPr>
    </w:lvl>
    <w:lvl w:ilvl="4" w:tplc="9E5463F8">
      <w:start w:val="1"/>
      <w:numFmt w:val="bullet"/>
      <w:lvlText w:val="•"/>
      <w:lvlJc w:val="left"/>
      <w:rPr>
        <w:rFonts w:hint="default"/>
      </w:rPr>
    </w:lvl>
    <w:lvl w:ilvl="5" w:tplc="8774F302">
      <w:start w:val="1"/>
      <w:numFmt w:val="bullet"/>
      <w:lvlText w:val="•"/>
      <w:lvlJc w:val="left"/>
      <w:rPr>
        <w:rFonts w:hint="default"/>
      </w:rPr>
    </w:lvl>
    <w:lvl w:ilvl="6" w:tplc="1DDCEB98">
      <w:start w:val="1"/>
      <w:numFmt w:val="bullet"/>
      <w:lvlText w:val="•"/>
      <w:lvlJc w:val="left"/>
      <w:rPr>
        <w:rFonts w:hint="default"/>
      </w:rPr>
    </w:lvl>
    <w:lvl w:ilvl="7" w:tplc="B29CAFF2">
      <w:start w:val="1"/>
      <w:numFmt w:val="bullet"/>
      <w:lvlText w:val="•"/>
      <w:lvlJc w:val="left"/>
      <w:rPr>
        <w:rFonts w:hint="default"/>
      </w:rPr>
    </w:lvl>
    <w:lvl w:ilvl="8" w:tplc="62E0C2C0">
      <w:start w:val="1"/>
      <w:numFmt w:val="bullet"/>
      <w:lvlText w:val="•"/>
      <w:lvlJc w:val="left"/>
      <w:rPr>
        <w:rFonts w:hint="default"/>
      </w:rPr>
    </w:lvl>
  </w:abstractNum>
  <w:abstractNum w:abstractNumId="39">
    <w:nsid w:val="5F545B69"/>
    <w:multiLevelType w:val="hybridMultilevel"/>
    <w:tmpl w:val="050AC36A"/>
    <w:lvl w:ilvl="0" w:tplc="780E1D04">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3D4186"/>
    <w:multiLevelType w:val="hybridMultilevel"/>
    <w:tmpl w:val="E334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AF40E3"/>
    <w:multiLevelType w:val="hybridMultilevel"/>
    <w:tmpl w:val="43B25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8DF7EAE"/>
    <w:multiLevelType w:val="hybridMultilevel"/>
    <w:tmpl w:val="7318CFF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EB2360"/>
    <w:multiLevelType w:val="hybridMultilevel"/>
    <w:tmpl w:val="87A2E198"/>
    <w:lvl w:ilvl="0" w:tplc="0809000F">
      <w:start w:val="1"/>
      <w:numFmt w:val="decimal"/>
      <w:lvlText w:val="%1."/>
      <w:lvlJc w:val="left"/>
      <w:pPr>
        <w:tabs>
          <w:tab w:val="num" w:pos="4680"/>
        </w:tabs>
        <w:ind w:left="46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6F642BF0"/>
    <w:multiLevelType w:val="hybridMultilevel"/>
    <w:tmpl w:val="8256A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AD56E5"/>
    <w:multiLevelType w:val="hybridMultilevel"/>
    <w:tmpl w:val="5B06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B5948F0"/>
    <w:multiLevelType w:val="hybridMultilevel"/>
    <w:tmpl w:val="AFD28416"/>
    <w:lvl w:ilvl="0" w:tplc="780E1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0978FA"/>
    <w:multiLevelType w:val="hybridMultilevel"/>
    <w:tmpl w:val="A4EA53B8"/>
    <w:lvl w:ilvl="0" w:tplc="780E1D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30"/>
  </w:num>
  <w:num w:numId="4">
    <w:abstractNumId w:val="5"/>
  </w:num>
  <w:num w:numId="5">
    <w:abstractNumId w:val="38"/>
  </w:num>
  <w:num w:numId="6">
    <w:abstractNumId w:val="17"/>
  </w:num>
  <w:num w:numId="7">
    <w:abstractNumId w:val="16"/>
  </w:num>
  <w:num w:numId="8">
    <w:abstractNumId w:val="44"/>
  </w:num>
  <w:num w:numId="9">
    <w:abstractNumId w:val="10"/>
  </w:num>
  <w:num w:numId="10">
    <w:abstractNumId w:val="40"/>
  </w:num>
  <w:num w:numId="11">
    <w:abstractNumId w:val="19"/>
  </w:num>
  <w:num w:numId="12">
    <w:abstractNumId w:val="8"/>
  </w:num>
  <w:num w:numId="13">
    <w:abstractNumId w:val="13"/>
  </w:num>
  <w:num w:numId="14">
    <w:abstractNumId w:val="32"/>
  </w:num>
  <w:num w:numId="15">
    <w:abstractNumId w:val="20"/>
  </w:num>
  <w:num w:numId="16">
    <w:abstractNumId w:val="24"/>
  </w:num>
  <w:num w:numId="17">
    <w:abstractNumId w:val="14"/>
  </w:num>
  <w:num w:numId="18">
    <w:abstractNumId w:val="37"/>
  </w:num>
  <w:num w:numId="19">
    <w:abstractNumId w:val="45"/>
  </w:num>
  <w:num w:numId="20">
    <w:abstractNumId w:val="41"/>
  </w:num>
  <w:num w:numId="21">
    <w:abstractNumId w:val="12"/>
  </w:num>
  <w:num w:numId="22">
    <w:abstractNumId w:val="22"/>
  </w:num>
  <w:num w:numId="23">
    <w:abstractNumId w:val="31"/>
  </w:num>
  <w:num w:numId="24">
    <w:abstractNumId w:val="33"/>
  </w:num>
  <w:num w:numId="25">
    <w:abstractNumId w:val="1"/>
  </w:num>
  <w:num w:numId="26">
    <w:abstractNumId w:val="28"/>
  </w:num>
  <w:num w:numId="27">
    <w:abstractNumId w:val="11"/>
  </w:num>
  <w:num w:numId="28">
    <w:abstractNumId w:val="47"/>
  </w:num>
  <w:num w:numId="29">
    <w:abstractNumId w:val="4"/>
  </w:num>
  <w:num w:numId="30">
    <w:abstractNumId w:val="46"/>
  </w:num>
  <w:num w:numId="31">
    <w:abstractNumId w:val="42"/>
  </w:num>
  <w:num w:numId="32">
    <w:abstractNumId w:val="39"/>
  </w:num>
  <w:num w:numId="33">
    <w:abstractNumId w:val="36"/>
  </w:num>
  <w:num w:numId="34">
    <w:abstractNumId w:val="23"/>
  </w:num>
  <w:num w:numId="35">
    <w:abstractNumId w:val="18"/>
  </w:num>
  <w:num w:numId="36">
    <w:abstractNumId w:val="3"/>
  </w:num>
  <w:num w:numId="37">
    <w:abstractNumId w:val="34"/>
  </w:num>
  <w:num w:numId="38">
    <w:abstractNumId w:val="35"/>
  </w:num>
  <w:num w:numId="39">
    <w:abstractNumId w:val="15"/>
  </w:num>
  <w:num w:numId="40">
    <w:abstractNumId w:val="21"/>
  </w:num>
  <w:num w:numId="41">
    <w:abstractNumId w:val="43"/>
  </w:num>
  <w:num w:numId="42">
    <w:abstractNumId w:val="6"/>
  </w:num>
  <w:num w:numId="43">
    <w:abstractNumId w:val="26"/>
  </w:num>
  <w:num w:numId="44">
    <w:abstractNumId w:val="27"/>
  </w:num>
  <w:num w:numId="45">
    <w:abstractNumId w:val="9"/>
  </w:num>
  <w:num w:numId="46">
    <w:abstractNumId w:val="29"/>
  </w:num>
  <w:num w:numId="47">
    <w:abstractNumId w:val="2"/>
  </w:num>
  <w:num w:numId="48">
    <w:abstractNumId w:val="7"/>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5"/>
  <w:displayVerticalDrawingGridEvery w:val="5"/>
  <w:noPunctuationKerning/>
  <w:characterSpacingControl w:val="doNotCompress"/>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6C"/>
    <w:rsid w:val="00001A3C"/>
    <w:rsid w:val="00012E09"/>
    <w:rsid w:val="00031B2E"/>
    <w:rsid w:val="00034D27"/>
    <w:rsid w:val="0004747F"/>
    <w:rsid w:val="00085F54"/>
    <w:rsid w:val="0008751E"/>
    <w:rsid w:val="00097D30"/>
    <w:rsid w:val="000B782C"/>
    <w:rsid w:val="000C7EC1"/>
    <w:rsid w:val="000D5CFE"/>
    <w:rsid w:val="000D7B6C"/>
    <w:rsid w:val="000D7DB1"/>
    <w:rsid w:val="000E30AF"/>
    <w:rsid w:val="000E5C74"/>
    <w:rsid w:val="000F0FF3"/>
    <w:rsid w:val="000F1274"/>
    <w:rsid w:val="000F2A24"/>
    <w:rsid w:val="000F3872"/>
    <w:rsid w:val="000F38A7"/>
    <w:rsid w:val="00105150"/>
    <w:rsid w:val="00106087"/>
    <w:rsid w:val="001149AB"/>
    <w:rsid w:val="00117332"/>
    <w:rsid w:val="00124FA8"/>
    <w:rsid w:val="0013717C"/>
    <w:rsid w:val="00147EB6"/>
    <w:rsid w:val="00153F38"/>
    <w:rsid w:val="0015466F"/>
    <w:rsid w:val="0017629A"/>
    <w:rsid w:val="00191004"/>
    <w:rsid w:val="001C14E6"/>
    <w:rsid w:val="001C38CB"/>
    <w:rsid w:val="001D52B9"/>
    <w:rsid w:val="001F1D68"/>
    <w:rsid w:val="001F244C"/>
    <w:rsid w:val="001F281A"/>
    <w:rsid w:val="00233D84"/>
    <w:rsid w:val="0024129E"/>
    <w:rsid w:val="0025340F"/>
    <w:rsid w:val="0026598E"/>
    <w:rsid w:val="00272EA1"/>
    <w:rsid w:val="002734EA"/>
    <w:rsid w:val="00281578"/>
    <w:rsid w:val="00282EB9"/>
    <w:rsid w:val="00295F4D"/>
    <w:rsid w:val="002A554F"/>
    <w:rsid w:val="002B0D7D"/>
    <w:rsid w:val="002C1318"/>
    <w:rsid w:val="002E1545"/>
    <w:rsid w:val="002E3841"/>
    <w:rsid w:val="002E6A6C"/>
    <w:rsid w:val="002F1B37"/>
    <w:rsid w:val="0031391C"/>
    <w:rsid w:val="00314C43"/>
    <w:rsid w:val="003622A6"/>
    <w:rsid w:val="0036516C"/>
    <w:rsid w:val="00366438"/>
    <w:rsid w:val="00396E10"/>
    <w:rsid w:val="003A77E8"/>
    <w:rsid w:val="003C569E"/>
    <w:rsid w:val="003E7655"/>
    <w:rsid w:val="003F09A8"/>
    <w:rsid w:val="003F2CF7"/>
    <w:rsid w:val="004545C8"/>
    <w:rsid w:val="00463CDA"/>
    <w:rsid w:val="00471F05"/>
    <w:rsid w:val="00476A5C"/>
    <w:rsid w:val="00497024"/>
    <w:rsid w:val="004C0D67"/>
    <w:rsid w:val="004C662B"/>
    <w:rsid w:val="004F1607"/>
    <w:rsid w:val="004F2A6A"/>
    <w:rsid w:val="00514B42"/>
    <w:rsid w:val="00521823"/>
    <w:rsid w:val="00540516"/>
    <w:rsid w:val="00547FB5"/>
    <w:rsid w:val="00550486"/>
    <w:rsid w:val="0055645E"/>
    <w:rsid w:val="00556F92"/>
    <w:rsid w:val="005652F0"/>
    <w:rsid w:val="0056716D"/>
    <w:rsid w:val="00590069"/>
    <w:rsid w:val="00595E8D"/>
    <w:rsid w:val="005B04BA"/>
    <w:rsid w:val="005B44A9"/>
    <w:rsid w:val="005B4A2F"/>
    <w:rsid w:val="005B552D"/>
    <w:rsid w:val="005B6EBE"/>
    <w:rsid w:val="005C73A9"/>
    <w:rsid w:val="005D64AE"/>
    <w:rsid w:val="00616B51"/>
    <w:rsid w:val="006522F5"/>
    <w:rsid w:val="0066609A"/>
    <w:rsid w:val="00684754"/>
    <w:rsid w:val="006E1B0A"/>
    <w:rsid w:val="007019FA"/>
    <w:rsid w:val="007279D6"/>
    <w:rsid w:val="00730EF6"/>
    <w:rsid w:val="00735751"/>
    <w:rsid w:val="00741B6D"/>
    <w:rsid w:val="00743F5A"/>
    <w:rsid w:val="007D4CAE"/>
    <w:rsid w:val="00815416"/>
    <w:rsid w:val="00817602"/>
    <w:rsid w:val="00875378"/>
    <w:rsid w:val="008A455D"/>
    <w:rsid w:val="008B7A09"/>
    <w:rsid w:val="008C3304"/>
    <w:rsid w:val="008C7CF5"/>
    <w:rsid w:val="008E59BF"/>
    <w:rsid w:val="00906F37"/>
    <w:rsid w:val="00920868"/>
    <w:rsid w:val="00920D65"/>
    <w:rsid w:val="009565CD"/>
    <w:rsid w:val="009576D8"/>
    <w:rsid w:val="00965CC9"/>
    <w:rsid w:val="00994484"/>
    <w:rsid w:val="00997133"/>
    <w:rsid w:val="009976B9"/>
    <w:rsid w:val="00997DF1"/>
    <w:rsid w:val="009A0C29"/>
    <w:rsid w:val="009A6F0F"/>
    <w:rsid w:val="009E0973"/>
    <w:rsid w:val="009F034E"/>
    <w:rsid w:val="009F7FAE"/>
    <w:rsid w:val="00A04CF0"/>
    <w:rsid w:val="00A2347C"/>
    <w:rsid w:val="00A33F17"/>
    <w:rsid w:val="00A41F53"/>
    <w:rsid w:val="00A4530E"/>
    <w:rsid w:val="00A47541"/>
    <w:rsid w:val="00A50806"/>
    <w:rsid w:val="00A7511D"/>
    <w:rsid w:val="00A7558F"/>
    <w:rsid w:val="00A85149"/>
    <w:rsid w:val="00A85A1A"/>
    <w:rsid w:val="00AD7BA2"/>
    <w:rsid w:val="00AF6D1B"/>
    <w:rsid w:val="00B334E1"/>
    <w:rsid w:val="00B40181"/>
    <w:rsid w:val="00B665BC"/>
    <w:rsid w:val="00B733E4"/>
    <w:rsid w:val="00B93151"/>
    <w:rsid w:val="00B93420"/>
    <w:rsid w:val="00B971C5"/>
    <w:rsid w:val="00BA21DE"/>
    <w:rsid w:val="00BA3627"/>
    <w:rsid w:val="00BA555D"/>
    <w:rsid w:val="00BB2D71"/>
    <w:rsid w:val="00BC382A"/>
    <w:rsid w:val="00BD65A5"/>
    <w:rsid w:val="00BF2A85"/>
    <w:rsid w:val="00BF5BDF"/>
    <w:rsid w:val="00C06C73"/>
    <w:rsid w:val="00C07B33"/>
    <w:rsid w:val="00C16328"/>
    <w:rsid w:val="00C16C7C"/>
    <w:rsid w:val="00C22B9B"/>
    <w:rsid w:val="00C2629B"/>
    <w:rsid w:val="00C47EC2"/>
    <w:rsid w:val="00C82A48"/>
    <w:rsid w:val="00C856C1"/>
    <w:rsid w:val="00C922C4"/>
    <w:rsid w:val="00C93FDF"/>
    <w:rsid w:val="00C973BA"/>
    <w:rsid w:val="00CB3E2B"/>
    <w:rsid w:val="00CC0BFE"/>
    <w:rsid w:val="00CD3929"/>
    <w:rsid w:val="00CD6DDB"/>
    <w:rsid w:val="00CE1D9F"/>
    <w:rsid w:val="00CE496A"/>
    <w:rsid w:val="00D900E1"/>
    <w:rsid w:val="00D90B57"/>
    <w:rsid w:val="00D9403A"/>
    <w:rsid w:val="00D94C89"/>
    <w:rsid w:val="00DB1B94"/>
    <w:rsid w:val="00DC1554"/>
    <w:rsid w:val="00DC6A59"/>
    <w:rsid w:val="00DE0019"/>
    <w:rsid w:val="00DF660A"/>
    <w:rsid w:val="00E06F35"/>
    <w:rsid w:val="00E110CF"/>
    <w:rsid w:val="00E51051"/>
    <w:rsid w:val="00E51BDA"/>
    <w:rsid w:val="00E8780C"/>
    <w:rsid w:val="00E96D80"/>
    <w:rsid w:val="00EB3313"/>
    <w:rsid w:val="00EB3762"/>
    <w:rsid w:val="00EB56A4"/>
    <w:rsid w:val="00EB7701"/>
    <w:rsid w:val="00EC346A"/>
    <w:rsid w:val="00ED2B13"/>
    <w:rsid w:val="00EE614E"/>
    <w:rsid w:val="00F041D4"/>
    <w:rsid w:val="00F05CCB"/>
    <w:rsid w:val="00F060C9"/>
    <w:rsid w:val="00F309ED"/>
    <w:rsid w:val="00F46A0E"/>
    <w:rsid w:val="00F51C4C"/>
    <w:rsid w:val="00F64068"/>
    <w:rsid w:val="00FA5775"/>
    <w:rsid w:val="00FB281C"/>
    <w:rsid w:val="00FD049F"/>
    <w:rsid w:val="00FE1F7B"/>
    <w:rsid w:val="00FE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34EA"/>
    <w:pPr>
      <w:spacing w:after="120"/>
    </w:pPr>
    <w:rPr>
      <w:rFonts w:ascii="Georgia" w:hAnsi="Georgia"/>
      <w:szCs w:val="22"/>
    </w:rPr>
  </w:style>
  <w:style w:type="paragraph" w:styleId="Heading1">
    <w:name w:val="heading 1"/>
    <w:basedOn w:val="Normal"/>
    <w:next w:val="Normal"/>
    <w:link w:val="Heading1Char"/>
    <w:uiPriority w:val="1"/>
    <w:qFormat/>
    <w:rsid w:val="000F3872"/>
    <w:pPr>
      <w:keepNext/>
      <w:spacing w:before="120"/>
      <w:outlineLvl w:val="0"/>
    </w:pPr>
    <w:rPr>
      <w:b/>
      <w:bCs/>
      <w:color w:val="3C1A40"/>
      <w:kern w:val="32"/>
      <w:sz w:val="30"/>
      <w:szCs w:val="32"/>
    </w:rPr>
  </w:style>
  <w:style w:type="paragraph" w:styleId="Heading4">
    <w:name w:val="heading 4"/>
    <w:basedOn w:val="Normal"/>
    <w:next w:val="Normal"/>
    <w:link w:val="Heading4Char"/>
    <w:uiPriority w:val="9"/>
    <w:semiHidden/>
    <w:unhideWhenUsed/>
    <w:qFormat/>
    <w:rsid w:val="000D7B6C"/>
    <w:pPr>
      <w:keepNext/>
      <w:keepLines/>
      <w:spacing w:before="200" w:after="0" w:line="276" w:lineRule="auto"/>
      <w:outlineLvl w:val="3"/>
    </w:pPr>
    <w:rPr>
      <w:rFonts w:asciiTheme="majorHAnsi" w:eastAsiaTheme="majorEastAsia" w:hAnsiTheme="majorHAnsi" w:cstheme="majorBidi"/>
      <w:b/>
      <w:bCs/>
      <w:i/>
      <w:iCs/>
      <w:color w:val="00A0C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ind w:left="0" w:firstLine="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4"/>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CE496A"/>
    <w:rPr>
      <w:b w:val="0"/>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CE496A"/>
    <w:rPr>
      <w:rFonts w:ascii="Georgia" w:hAnsi="Georgia"/>
      <w:b w:val="0"/>
      <w:bCs/>
      <w:color w:val="3C1A40"/>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customStyle="1" w:styleId="TableColumnheaderleft">
    <w:name w:val="Table Column header left"/>
    <w:basedOn w:val="Normal"/>
    <w:qFormat/>
    <w:rsid w:val="000F2A24"/>
    <w:pPr>
      <w:spacing w:before="120"/>
    </w:pPr>
    <w:rPr>
      <w:rFonts w:cs="Arial"/>
      <w:b/>
      <w:iCs/>
      <w:kern w:val="32"/>
      <w:sz w:val="22"/>
      <w:szCs w:val="28"/>
    </w:rPr>
  </w:style>
  <w:style w:type="character" w:styleId="Hyperlink">
    <w:name w:val="Hyperlink"/>
    <w:uiPriority w:val="99"/>
    <w:unhideWhenUsed/>
    <w:rsid w:val="00E51BDA"/>
    <w:rPr>
      <w:rFonts w:ascii="Georgia" w:hAnsi="Georgia"/>
      <w:color w:val="0000FF"/>
      <w:u w:val="single"/>
    </w:rPr>
  </w:style>
  <w:style w:type="paragraph" w:styleId="BodyText">
    <w:name w:val="Body Text"/>
    <w:basedOn w:val="Normal"/>
    <w:link w:val="BodyTextChar"/>
    <w:uiPriority w:val="1"/>
    <w:qFormat/>
    <w:rsid w:val="00B971C5"/>
    <w:pPr>
      <w:widowControl w:val="0"/>
      <w:spacing w:after="0"/>
      <w:ind w:left="100"/>
    </w:pPr>
    <w:rPr>
      <w:rFonts w:ascii="Arial" w:eastAsia="Arial" w:hAnsi="Arial" w:cstheme="minorBidi"/>
      <w:sz w:val="22"/>
      <w:lang w:val="en-US" w:eastAsia="en-US"/>
    </w:rPr>
  </w:style>
  <w:style w:type="character" w:customStyle="1" w:styleId="BodyTextChar">
    <w:name w:val="Body Text Char"/>
    <w:basedOn w:val="DefaultParagraphFont"/>
    <w:link w:val="BodyText"/>
    <w:uiPriority w:val="1"/>
    <w:rsid w:val="00B971C5"/>
    <w:rPr>
      <w:rFonts w:ascii="Arial" w:eastAsia="Arial" w:hAnsi="Arial" w:cstheme="minorBidi"/>
      <w:sz w:val="22"/>
      <w:szCs w:val="22"/>
      <w:lang w:val="en-US" w:eastAsia="en-US"/>
    </w:rPr>
  </w:style>
  <w:style w:type="character" w:customStyle="1" w:styleId="Heading4Char">
    <w:name w:val="Heading 4 Char"/>
    <w:basedOn w:val="DefaultParagraphFont"/>
    <w:link w:val="Heading4"/>
    <w:uiPriority w:val="9"/>
    <w:semiHidden/>
    <w:rsid w:val="000D7B6C"/>
    <w:rPr>
      <w:rFonts w:asciiTheme="majorHAnsi" w:eastAsiaTheme="majorEastAsia" w:hAnsiTheme="majorHAnsi" w:cstheme="majorBidi"/>
      <w:b/>
      <w:bCs/>
      <w:i/>
      <w:iCs/>
      <w:color w:val="00A0CD" w:themeColor="accent1"/>
      <w:sz w:val="22"/>
      <w:szCs w:val="22"/>
      <w:lang w:eastAsia="en-US"/>
    </w:rPr>
  </w:style>
  <w:style w:type="paragraph" w:customStyle="1" w:styleId="TableParagraph">
    <w:name w:val="Table Paragraph"/>
    <w:basedOn w:val="Normal"/>
    <w:uiPriority w:val="1"/>
    <w:qFormat/>
    <w:rsid w:val="000D7B6C"/>
    <w:pPr>
      <w:widowControl w:val="0"/>
      <w:spacing w:after="0"/>
    </w:pPr>
    <w:rPr>
      <w:rFonts w:asciiTheme="minorHAnsi" w:eastAsiaTheme="minorHAnsi" w:hAnsiTheme="minorHAnsi" w:cstheme="minorBidi"/>
      <w:sz w:val="22"/>
      <w:lang w:val="en-US" w:eastAsia="en-US"/>
    </w:rPr>
  </w:style>
  <w:style w:type="character" w:styleId="CommentReference">
    <w:name w:val="annotation reference"/>
    <w:basedOn w:val="DefaultParagraphFont"/>
    <w:rsid w:val="00F64068"/>
    <w:rPr>
      <w:sz w:val="16"/>
      <w:szCs w:val="16"/>
    </w:rPr>
  </w:style>
  <w:style w:type="paragraph" w:styleId="CommentText">
    <w:name w:val="annotation text"/>
    <w:basedOn w:val="Normal"/>
    <w:link w:val="CommentTextChar"/>
    <w:rsid w:val="00F64068"/>
    <w:rPr>
      <w:szCs w:val="20"/>
    </w:rPr>
  </w:style>
  <w:style w:type="character" w:customStyle="1" w:styleId="CommentTextChar">
    <w:name w:val="Comment Text Char"/>
    <w:basedOn w:val="DefaultParagraphFont"/>
    <w:link w:val="CommentText"/>
    <w:rsid w:val="00F64068"/>
    <w:rPr>
      <w:rFonts w:ascii="Georgia" w:hAnsi="Georgia"/>
    </w:rPr>
  </w:style>
  <w:style w:type="paragraph" w:styleId="CommentSubject">
    <w:name w:val="annotation subject"/>
    <w:basedOn w:val="CommentText"/>
    <w:next w:val="CommentText"/>
    <w:link w:val="CommentSubjectChar"/>
    <w:rsid w:val="00F64068"/>
    <w:rPr>
      <w:b/>
      <w:bCs/>
    </w:rPr>
  </w:style>
  <w:style w:type="character" w:customStyle="1" w:styleId="CommentSubjectChar">
    <w:name w:val="Comment Subject Char"/>
    <w:basedOn w:val="CommentTextChar"/>
    <w:link w:val="CommentSubject"/>
    <w:rsid w:val="00F64068"/>
    <w:rPr>
      <w:rFonts w:ascii="Georgia" w:hAnsi="Georg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34EA"/>
    <w:pPr>
      <w:spacing w:after="120"/>
    </w:pPr>
    <w:rPr>
      <w:rFonts w:ascii="Georgia" w:hAnsi="Georgia"/>
      <w:szCs w:val="22"/>
    </w:rPr>
  </w:style>
  <w:style w:type="paragraph" w:styleId="Heading1">
    <w:name w:val="heading 1"/>
    <w:basedOn w:val="Normal"/>
    <w:next w:val="Normal"/>
    <w:link w:val="Heading1Char"/>
    <w:uiPriority w:val="1"/>
    <w:qFormat/>
    <w:rsid w:val="000F3872"/>
    <w:pPr>
      <w:keepNext/>
      <w:spacing w:before="120"/>
      <w:outlineLvl w:val="0"/>
    </w:pPr>
    <w:rPr>
      <w:b/>
      <w:bCs/>
      <w:color w:val="3C1A40"/>
      <w:kern w:val="32"/>
      <w:sz w:val="30"/>
      <w:szCs w:val="32"/>
    </w:rPr>
  </w:style>
  <w:style w:type="paragraph" w:styleId="Heading4">
    <w:name w:val="heading 4"/>
    <w:basedOn w:val="Normal"/>
    <w:next w:val="Normal"/>
    <w:link w:val="Heading4Char"/>
    <w:uiPriority w:val="9"/>
    <w:semiHidden/>
    <w:unhideWhenUsed/>
    <w:qFormat/>
    <w:rsid w:val="000D7B6C"/>
    <w:pPr>
      <w:keepNext/>
      <w:keepLines/>
      <w:spacing w:before="200" w:after="0" w:line="276" w:lineRule="auto"/>
      <w:outlineLvl w:val="3"/>
    </w:pPr>
    <w:rPr>
      <w:rFonts w:asciiTheme="majorHAnsi" w:eastAsiaTheme="majorEastAsia" w:hAnsiTheme="majorHAnsi" w:cstheme="majorBidi"/>
      <w:b/>
      <w:bCs/>
      <w:i/>
      <w:iCs/>
      <w:color w:val="00A0CD" w:themeColor="accent1"/>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ind w:left="0" w:firstLine="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4"/>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CE496A"/>
    <w:rPr>
      <w:b w:val="0"/>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CE496A"/>
    <w:rPr>
      <w:rFonts w:ascii="Georgia" w:hAnsi="Georgia"/>
      <w:b w:val="0"/>
      <w:bCs/>
      <w:color w:val="3C1A40"/>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customStyle="1" w:styleId="TableColumnheaderleft">
    <w:name w:val="Table Column header left"/>
    <w:basedOn w:val="Normal"/>
    <w:qFormat/>
    <w:rsid w:val="000F2A24"/>
    <w:pPr>
      <w:spacing w:before="120"/>
    </w:pPr>
    <w:rPr>
      <w:rFonts w:cs="Arial"/>
      <w:b/>
      <w:iCs/>
      <w:kern w:val="32"/>
      <w:sz w:val="22"/>
      <w:szCs w:val="28"/>
    </w:rPr>
  </w:style>
  <w:style w:type="character" w:styleId="Hyperlink">
    <w:name w:val="Hyperlink"/>
    <w:uiPriority w:val="99"/>
    <w:unhideWhenUsed/>
    <w:rsid w:val="00E51BDA"/>
    <w:rPr>
      <w:rFonts w:ascii="Georgia" w:hAnsi="Georgia"/>
      <w:color w:val="0000FF"/>
      <w:u w:val="single"/>
    </w:rPr>
  </w:style>
  <w:style w:type="paragraph" w:styleId="BodyText">
    <w:name w:val="Body Text"/>
    <w:basedOn w:val="Normal"/>
    <w:link w:val="BodyTextChar"/>
    <w:uiPriority w:val="1"/>
    <w:qFormat/>
    <w:rsid w:val="00B971C5"/>
    <w:pPr>
      <w:widowControl w:val="0"/>
      <w:spacing w:after="0"/>
      <w:ind w:left="100"/>
    </w:pPr>
    <w:rPr>
      <w:rFonts w:ascii="Arial" w:eastAsia="Arial" w:hAnsi="Arial" w:cstheme="minorBidi"/>
      <w:sz w:val="22"/>
      <w:lang w:val="en-US" w:eastAsia="en-US"/>
    </w:rPr>
  </w:style>
  <w:style w:type="character" w:customStyle="1" w:styleId="BodyTextChar">
    <w:name w:val="Body Text Char"/>
    <w:basedOn w:val="DefaultParagraphFont"/>
    <w:link w:val="BodyText"/>
    <w:uiPriority w:val="1"/>
    <w:rsid w:val="00B971C5"/>
    <w:rPr>
      <w:rFonts w:ascii="Arial" w:eastAsia="Arial" w:hAnsi="Arial" w:cstheme="minorBidi"/>
      <w:sz w:val="22"/>
      <w:szCs w:val="22"/>
      <w:lang w:val="en-US" w:eastAsia="en-US"/>
    </w:rPr>
  </w:style>
  <w:style w:type="character" w:customStyle="1" w:styleId="Heading4Char">
    <w:name w:val="Heading 4 Char"/>
    <w:basedOn w:val="DefaultParagraphFont"/>
    <w:link w:val="Heading4"/>
    <w:uiPriority w:val="9"/>
    <w:semiHidden/>
    <w:rsid w:val="000D7B6C"/>
    <w:rPr>
      <w:rFonts w:asciiTheme="majorHAnsi" w:eastAsiaTheme="majorEastAsia" w:hAnsiTheme="majorHAnsi" w:cstheme="majorBidi"/>
      <w:b/>
      <w:bCs/>
      <w:i/>
      <w:iCs/>
      <w:color w:val="00A0CD" w:themeColor="accent1"/>
      <w:sz w:val="22"/>
      <w:szCs w:val="22"/>
      <w:lang w:eastAsia="en-US"/>
    </w:rPr>
  </w:style>
  <w:style w:type="paragraph" w:customStyle="1" w:styleId="TableParagraph">
    <w:name w:val="Table Paragraph"/>
    <w:basedOn w:val="Normal"/>
    <w:uiPriority w:val="1"/>
    <w:qFormat/>
    <w:rsid w:val="000D7B6C"/>
    <w:pPr>
      <w:widowControl w:val="0"/>
      <w:spacing w:after="0"/>
    </w:pPr>
    <w:rPr>
      <w:rFonts w:asciiTheme="minorHAnsi" w:eastAsiaTheme="minorHAnsi" w:hAnsiTheme="minorHAnsi" w:cstheme="minorBidi"/>
      <w:sz w:val="22"/>
      <w:lang w:val="en-US" w:eastAsia="en-US"/>
    </w:rPr>
  </w:style>
  <w:style w:type="character" w:styleId="CommentReference">
    <w:name w:val="annotation reference"/>
    <w:basedOn w:val="DefaultParagraphFont"/>
    <w:rsid w:val="00F64068"/>
    <w:rPr>
      <w:sz w:val="16"/>
      <w:szCs w:val="16"/>
    </w:rPr>
  </w:style>
  <w:style w:type="paragraph" w:styleId="CommentText">
    <w:name w:val="annotation text"/>
    <w:basedOn w:val="Normal"/>
    <w:link w:val="CommentTextChar"/>
    <w:rsid w:val="00F64068"/>
    <w:rPr>
      <w:szCs w:val="20"/>
    </w:rPr>
  </w:style>
  <w:style w:type="character" w:customStyle="1" w:styleId="CommentTextChar">
    <w:name w:val="Comment Text Char"/>
    <w:basedOn w:val="DefaultParagraphFont"/>
    <w:link w:val="CommentText"/>
    <w:rsid w:val="00F64068"/>
    <w:rPr>
      <w:rFonts w:ascii="Georgia" w:hAnsi="Georgia"/>
    </w:rPr>
  </w:style>
  <w:style w:type="paragraph" w:styleId="CommentSubject">
    <w:name w:val="annotation subject"/>
    <w:basedOn w:val="CommentText"/>
    <w:next w:val="CommentText"/>
    <w:link w:val="CommentSubjectChar"/>
    <w:rsid w:val="00F64068"/>
    <w:rPr>
      <w:b/>
      <w:bCs/>
    </w:rPr>
  </w:style>
  <w:style w:type="character" w:customStyle="1" w:styleId="CommentSubjectChar">
    <w:name w:val="Comment Subject Char"/>
    <w:basedOn w:val="CommentTextChar"/>
    <w:link w:val="CommentSubject"/>
    <w:rsid w:val="00F64068"/>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0998">
      <w:bodyDiv w:val="1"/>
      <w:marLeft w:val="0"/>
      <w:marRight w:val="0"/>
      <w:marTop w:val="0"/>
      <w:marBottom w:val="0"/>
      <w:divBdr>
        <w:top w:val="none" w:sz="0" w:space="0" w:color="auto"/>
        <w:left w:val="none" w:sz="0" w:space="0" w:color="auto"/>
        <w:bottom w:val="none" w:sz="0" w:space="0" w:color="auto"/>
        <w:right w:val="none" w:sz="0" w:space="0" w:color="auto"/>
      </w:divBdr>
    </w:div>
    <w:div w:id="856388134">
      <w:bodyDiv w:val="1"/>
      <w:marLeft w:val="0"/>
      <w:marRight w:val="0"/>
      <w:marTop w:val="0"/>
      <w:marBottom w:val="0"/>
      <w:divBdr>
        <w:top w:val="none" w:sz="0" w:space="0" w:color="auto"/>
        <w:left w:val="none" w:sz="0" w:space="0" w:color="auto"/>
        <w:bottom w:val="none" w:sz="0" w:space="0" w:color="auto"/>
        <w:right w:val="none" w:sz="0" w:space="0" w:color="auto"/>
      </w:divBdr>
    </w:div>
    <w:div w:id="1070036216">
      <w:bodyDiv w:val="1"/>
      <w:marLeft w:val="0"/>
      <w:marRight w:val="0"/>
      <w:marTop w:val="0"/>
      <w:marBottom w:val="0"/>
      <w:divBdr>
        <w:top w:val="none" w:sz="0" w:space="0" w:color="auto"/>
        <w:left w:val="none" w:sz="0" w:space="0" w:color="auto"/>
        <w:bottom w:val="none" w:sz="0" w:space="0" w:color="auto"/>
        <w:right w:val="none" w:sz="0" w:space="0" w:color="auto"/>
      </w:divBdr>
    </w:div>
    <w:div w:id="1283614948">
      <w:bodyDiv w:val="1"/>
      <w:marLeft w:val="0"/>
      <w:marRight w:val="0"/>
      <w:marTop w:val="0"/>
      <w:marBottom w:val="0"/>
      <w:divBdr>
        <w:top w:val="none" w:sz="0" w:space="0" w:color="auto"/>
        <w:left w:val="none" w:sz="0" w:space="0" w:color="auto"/>
        <w:bottom w:val="none" w:sz="0" w:space="0" w:color="auto"/>
        <w:right w:val="none" w:sz="0" w:space="0" w:color="auto"/>
      </w:divBdr>
    </w:div>
    <w:div w:id="1289432180">
      <w:bodyDiv w:val="1"/>
      <w:marLeft w:val="0"/>
      <w:marRight w:val="0"/>
      <w:marTop w:val="0"/>
      <w:marBottom w:val="0"/>
      <w:divBdr>
        <w:top w:val="none" w:sz="0" w:space="0" w:color="auto"/>
        <w:left w:val="none" w:sz="0" w:space="0" w:color="auto"/>
        <w:bottom w:val="none" w:sz="0" w:space="0" w:color="auto"/>
        <w:right w:val="none" w:sz="0" w:space="0" w:color="auto"/>
      </w:divBdr>
    </w:div>
    <w:div w:id="1869180599">
      <w:bodyDiv w:val="1"/>
      <w:marLeft w:val="0"/>
      <w:marRight w:val="0"/>
      <w:marTop w:val="0"/>
      <w:marBottom w:val="0"/>
      <w:divBdr>
        <w:top w:val="none" w:sz="0" w:space="0" w:color="auto"/>
        <w:left w:val="none" w:sz="0" w:space="0" w:color="auto"/>
        <w:bottom w:val="none" w:sz="0" w:space="0" w:color="auto"/>
        <w:right w:val="none" w:sz="0" w:space="0" w:color="auto"/>
      </w:divBdr>
    </w:div>
    <w:div w:id="19385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rgbClr val="00A0CD"/>
      </a:dk1>
      <a:lt1>
        <a:srgbClr val="3C1A40"/>
      </a:lt1>
      <a:dk2>
        <a:srgbClr val="00A0CD"/>
      </a:dk2>
      <a:lt2>
        <a:srgbClr val="3C1A40"/>
      </a:lt2>
      <a:accent1>
        <a:srgbClr val="00A0CD"/>
      </a:accent1>
      <a:accent2>
        <a:srgbClr val="3C1A4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FF899-EA89-4BC5-8710-1A8C3078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3465</Words>
  <Characters>20556</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Moving Brands</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Mark</dc:creator>
  <cp:lastModifiedBy>Lo, Queenie</cp:lastModifiedBy>
  <cp:revision>12</cp:revision>
  <cp:lastPrinted>2019-05-01T13:53:00Z</cp:lastPrinted>
  <dcterms:created xsi:type="dcterms:W3CDTF">2019-06-05T11:44:00Z</dcterms:created>
  <dcterms:modified xsi:type="dcterms:W3CDTF">2020-09-21T12:13:00Z</dcterms:modified>
</cp:coreProperties>
</file>